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29C" w:rsidRDefault="000849B6">
      <w:pPr>
        <w:pStyle w:val="a6"/>
        <w:widowControl/>
        <w:adjustRightInd w:val="0"/>
        <w:snapToGrid w:val="0"/>
        <w:spacing w:line="324" w:lineRule="auto"/>
        <w:rPr>
          <w:rFonts w:ascii="方正小标宋_GBK" w:hAnsi="方正小标宋_GBK" w:cs="黑体"/>
          <w:bCs/>
          <w:szCs w:val="44"/>
        </w:rPr>
      </w:pPr>
      <w:r w:rsidRPr="0068629C">
        <w:rPr>
          <w:rFonts w:ascii="方正小标宋_GBK" w:hAnsi="方正小标宋_GBK" w:cs="黑体" w:hint="eastAsia"/>
          <w:bCs/>
          <w:szCs w:val="44"/>
        </w:rPr>
        <w:t>南京中医药大学专业学位研究生联合培养</w:t>
      </w:r>
    </w:p>
    <w:p w:rsidR="00967363" w:rsidRPr="0068629C" w:rsidRDefault="000849B6">
      <w:pPr>
        <w:pStyle w:val="a6"/>
        <w:widowControl/>
        <w:adjustRightInd w:val="0"/>
        <w:snapToGrid w:val="0"/>
        <w:spacing w:line="324" w:lineRule="auto"/>
        <w:rPr>
          <w:rFonts w:ascii="方正小标宋_GBK" w:hAnsi="方正小标宋_GBK" w:cs="黑体"/>
          <w:bCs/>
          <w:szCs w:val="44"/>
        </w:rPr>
      </w:pPr>
      <w:r w:rsidRPr="0068629C">
        <w:rPr>
          <w:rFonts w:ascii="方正小标宋_GBK" w:hAnsi="方正小标宋_GBK" w:cs="黑体" w:hint="eastAsia"/>
          <w:bCs/>
          <w:szCs w:val="44"/>
        </w:rPr>
        <w:t>基地</w:t>
      </w:r>
      <w:r w:rsidRPr="0068629C">
        <w:rPr>
          <w:rFonts w:ascii="方正小标宋_GBK" w:hAnsi="方正小标宋_GBK" w:cs="黑体" w:hint="eastAsia"/>
          <w:bCs/>
          <w:szCs w:val="44"/>
        </w:rPr>
        <w:t>建设与管理办法</w:t>
      </w:r>
    </w:p>
    <w:p w:rsidR="00967363" w:rsidRDefault="00967363">
      <w:pPr>
        <w:spacing w:line="257" w:lineRule="auto"/>
        <w:rPr>
          <w:rFonts w:ascii="华文仿宋" w:eastAsia="华文仿宋" w:hAnsi="华文仿宋" w:cs="华文仿宋"/>
          <w:sz w:val="28"/>
          <w:szCs w:val="28"/>
          <w:lang w:eastAsia="zh-CN"/>
        </w:rPr>
      </w:pP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为强化产教融合</w:t>
      </w:r>
      <w:r w:rsidRPr="0068629C">
        <w:rPr>
          <w:rFonts w:eastAsia="方正仿宋_GBK"/>
          <w:sz w:val="32"/>
        </w:rPr>
        <w:t>和</w:t>
      </w:r>
      <w:r w:rsidRPr="0068629C">
        <w:rPr>
          <w:rFonts w:eastAsia="方正仿宋_GBK"/>
          <w:sz w:val="32"/>
        </w:rPr>
        <w:t>医教协同育人机制</w:t>
      </w:r>
      <w:r w:rsidRPr="0068629C">
        <w:rPr>
          <w:rFonts w:eastAsia="方正仿宋_GBK"/>
          <w:sz w:val="32"/>
        </w:rPr>
        <w:t>，</w:t>
      </w:r>
      <w:r w:rsidRPr="0068629C">
        <w:rPr>
          <w:rFonts w:eastAsia="方正仿宋_GBK"/>
          <w:sz w:val="32"/>
        </w:rPr>
        <w:t>加强</w:t>
      </w:r>
      <w:r w:rsidRPr="0068629C">
        <w:rPr>
          <w:rFonts w:eastAsia="方正仿宋_GBK"/>
          <w:sz w:val="32"/>
        </w:rPr>
        <w:t>专业学位</w:t>
      </w:r>
      <w:r w:rsidRPr="0068629C">
        <w:rPr>
          <w:rFonts w:eastAsia="方正仿宋_GBK"/>
          <w:sz w:val="32"/>
        </w:rPr>
        <w:t>研究生</w:t>
      </w:r>
      <w:r w:rsidRPr="0068629C">
        <w:rPr>
          <w:rFonts w:eastAsia="方正仿宋_GBK"/>
          <w:sz w:val="32"/>
        </w:rPr>
        <w:t>实践</w:t>
      </w:r>
      <w:r w:rsidRPr="0068629C">
        <w:rPr>
          <w:rFonts w:eastAsia="方正仿宋_GBK"/>
          <w:sz w:val="32"/>
        </w:rPr>
        <w:t>创新能力培养</w:t>
      </w:r>
      <w:r w:rsidRPr="0068629C">
        <w:rPr>
          <w:rFonts w:eastAsia="方正仿宋_GBK"/>
          <w:sz w:val="32"/>
        </w:rPr>
        <w:t>，</w:t>
      </w:r>
      <w:r w:rsidRPr="0068629C">
        <w:rPr>
          <w:rFonts w:eastAsia="方正仿宋_GBK"/>
          <w:sz w:val="32"/>
        </w:rPr>
        <w:t>进一步规范和加强</w:t>
      </w:r>
      <w:r w:rsidRPr="0068629C">
        <w:rPr>
          <w:rFonts w:eastAsia="方正仿宋_GBK"/>
          <w:sz w:val="32"/>
        </w:rPr>
        <w:t>我校</w:t>
      </w:r>
      <w:r w:rsidRPr="0068629C">
        <w:rPr>
          <w:rFonts w:eastAsia="方正仿宋_GBK"/>
          <w:sz w:val="32"/>
        </w:rPr>
        <w:t>研究生联合培养基地</w:t>
      </w:r>
      <w:r w:rsidRPr="0068629C">
        <w:rPr>
          <w:rFonts w:eastAsia="方正仿宋_GBK"/>
          <w:sz w:val="32"/>
        </w:rPr>
        <w:t>的</w:t>
      </w:r>
      <w:r w:rsidRPr="0068629C">
        <w:rPr>
          <w:rFonts w:eastAsia="方正仿宋_GBK"/>
          <w:sz w:val="32"/>
        </w:rPr>
        <w:t>建设与管理，根据教育部《关于深入推进学术学位与专业学位研究生教育分类发展的意见》（教研〔</w:t>
      </w:r>
      <w:r w:rsidRPr="0068629C">
        <w:rPr>
          <w:rFonts w:eastAsia="方正仿宋_GBK"/>
          <w:sz w:val="32"/>
        </w:rPr>
        <w:t>2023</w:t>
      </w:r>
      <w:r w:rsidRPr="0068629C">
        <w:rPr>
          <w:rFonts w:eastAsia="方正仿宋_GBK"/>
          <w:sz w:val="32"/>
        </w:rPr>
        <w:t>〕</w:t>
      </w:r>
      <w:r w:rsidRPr="0068629C">
        <w:rPr>
          <w:rFonts w:eastAsia="方正仿宋_GBK"/>
          <w:sz w:val="32"/>
        </w:rPr>
        <w:t>2</w:t>
      </w:r>
      <w:r w:rsidRPr="0068629C">
        <w:rPr>
          <w:rFonts w:eastAsia="方正仿宋_GBK"/>
          <w:sz w:val="32"/>
        </w:rPr>
        <w:t>号）、《关于加快新时代研究生教育改革发展的意见》（教研〔</w:t>
      </w:r>
      <w:r w:rsidRPr="0068629C">
        <w:rPr>
          <w:rFonts w:eastAsia="方正仿宋_GBK"/>
          <w:sz w:val="32"/>
        </w:rPr>
        <w:t>2020</w:t>
      </w:r>
      <w:r w:rsidRPr="0068629C">
        <w:rPr>
          <w:rFonts w:eastAsia="方正仿宋_GBK"/>
          <w:sz w:val="32"/>
        </w:rPr>
        <w:t>〕</w:t>
      </w:r>
      <w:r w:rsidRPr="0068629C">
        <w:rPr>
          <w:rFonts w:eastAsia="方正仿宋_GBK"/>
          <w:sz w:val="32"/>
        </w:rPr>
        <w:t>9</w:t>
      </w:r>
      <w:r w:rsidRPr="0068629C">
        <w:rPr>
          <w:rFonts w:eastAsia="方正仿宋_GBK"/>
          <w:sz w:val="32"/>
        </w:rPr>
        <w:t>号）</w:t>
      </w:r>
      <w:r w:rsidRPr="0068629C">
        <w:rPr>
          <w:rFonts w:eastAsia="方正仿宋_GBK"/>
          <w:sz w:val="32"/>
        </w:rPr>
        <w:t>、</w:t>
      </w:r>
      <w:r w:rsidRPr="0068629C">
        <w:rPr>
          <w:rFonts w:eastAsia="方正仿宋_GBK"/>
          <w:sz w:val="32"/>
        </w:rPr>
        <w:t>《关于加强专业学位研究生案例教学和联合培养基地建设的意见》（教研〔</w:t>
      </w:r>
      <w:r w:rsidRPr="0068629C">
        <w:rPr>
          <w:rFonts w:eastAsia="方正仿宋_GBK"/>
          <w:sz w:val="32"/>
        </w:rPr>
        <w:t>2015</w:t>
      </w:r>
      <w:r w:rsidRPr="0068629C">
        <w:rPr>
          <w:rFonts w:eastAsia="方正仿宋_GBK"/>
          <w:sz w:val="32"/>
        </w:rPr>
        <w:t>〕</w:t>
      </w:r>
      <w:r w:rsidRPr="0068629C">
        <w:rPr>
          <w:rFonts w:eastAsia="方正仿宋_GBK"/>
          <w:sz w:val="32"/>
        </w:rPr>
        <w:t>1</w:t>
      </w:r>
      <w:r w:rsidRPr="0068629C">
        <w:rPr>
          <w:rFonts w:eastAsia="方正仿宋_GBK"/>
          <w:sz w:val="32"/>
        </w:rPr>
        <w:t>号）等文件精神，结合我校实际，特制订本办法。</w:t>
      </w:r>
    </w:p>
    <w:p w:rsidR="00967363" w:rsidRPr="0068629C" w:rsidRDefault="000849B6" w:rsidP="0068629C">
      <w:pPr>
        <w:pStyle w:val="1"/>
        <w:widowControl/>
        <w:spacing w:line="560" w:lineRule="exact"/>
        <w:ind w:firstLineChars="0" w:firstLine="0"/>
        <w:jc w:val="center"/>
        <w:rPr>
          <w:rFonts w:eastAsia="方正仿宋_GBK"/>
          <w:sz w:val="32"/>
        </w:rPr>
      </w:pPr>
      <w:r w:rsidRPr="0068629C">
        <w:rPr>
          <w:rFonts w:eastAsia="方正仿宋_GBK"/>
          <w:sz w:val="32"/>
        </w:rPr>
        <w:t>第一章</w:t>
      </w:r>
      <w:r w:rsidRPr="0068629C">
        <w:rPr>
          <w:rFonts w:eastAsia="方正仿宋_GBK"/>
          <w:sz w:val="32"/>
        </w:rPr>
        <w:t xml:space="preserve">  </w:t>
      </w:r>
      <w:r w:rsidRPr="0068629C">
        <w:rPr>
          <w:rFonts w:eastAsia="方正仿宋_GBK"/>
          <w:sz w:val="32"/>
        </w:rPr>
        <w:t>总则</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第一条</w:t>
      </w:r>
      <w:r w:rsidRPr="0068629C">
        <w:rPr>
          <w:rFonts w:eastAsia="方正仿宋_GBK"/>
          <w:b/>
          <w:sz w:val="32"/>
        </w:rPr>
        <w:t xml:space="preserve">  </w:t>
      </w:r>
      <w:r w:rsidRPr="0068629C">
        <w:rPr>
          <w:rFonts w:eastAsia="方正仿宋_GBK"/>
          <w:sz w:val="32"/>
        </w:rPr>
        <w:t>研究生联合培养基地是指为</w:t>
      </w:r>
      <w:r w:rsidRPr="0068629C">
        <w:rPr>
          <w:rFonts w:eastAsia="方正仿宋_GBK"/>
          <w:sz w:val="32"/>
        </w:rPr>
        <w:t>专业学位</w:t>
      </w:r>
      <w:r w:rsidRPr="0068629C">
        <w:rPr>
          <w:rFonts w:eastAsia="方正仿宋_GBK"/>
          <w:sz w:val="32"/>
        </w:rPr>
        <w:t>研究生开展专业实践和学位论文工作而设立的，具有一定承载规模和人力、资源优势，相对稳定的校外场所。联合培养基地由</w:t>
      </w:r>
      <w:r w:rsidRPr="0068629C">
        <w:rPr>
          <w:rFonts w:eastAsia="方正仿宋_GBK"/>
          <w:sz w:val="32"/>
        </w:rPr>
        <w:t>学校</w:t>
      </w:r>
      <w:r w:rsidRPr="0068629C">
        <w:rPr>
          <w:rFonts w:eastAsia="方正仿宋_GBK"/>
          <w:sz w:val="32"/>
        </w:rPr>
        <w:t>与具有独立法人资格的企事业单位或行政管理部门（以下</w:t>
      </w:r>
      <w:r w:rsidRPr="0068629C">
        <w:rPr>
          <w:rFonts w:eastAsia="方正仿宋_GBK"/>
          <w:sz w:val="32"/>
        </w:rPr>
        <w:t>简</w:t>
      </w:r>
      <w:r w:rsidRPr="0068629C">
        <w:rPr>
          <w:rFonts w:eastAsia="方正仿宋_GBK"/>
          <w:sz w:val="32"/>
        </w:rPr>
        <w:t>称依托单位）遵循</w:t>
      </w:r>
      <w:r w:rsidRPr="0068629C">
        <w:rPr>
          <w:rFonts w:eastAsia="方正仿宋_GBK"/>
          <w:sz w:val="32"/>
        </w:rPr>
        <w:t>“</w:t>
      </w:r>
      <w:r w:rsidRPr="0068629C">
        <w:rPr>
          <w:rFonts w:eastAsia="方正仿宋_GBK"/>
          <w:sz w:val="32"/>
        </w:rPr>
        <w:t>按需设立、权责明确、相对稳定、合作共赢</w:t>
      </w:r>
      <w:r w:rsidRPr="0068629C">
        <w:rPr>
          <w:rFonts w:eastAsia="方正仿宋_GBK"/>
          <w:sz w:val="32"/>
        </w:rPr>
        <w:t>”</w:t>
      </w:r>
      <w:r w:rsidRPr="0068629C">
        <w:rPr>
          <w:rFonts w:eastAsia="方正仿宋_GBK"/>
          <w:sz w:val="32"/>
        </w:rPr>
        <w:t>的原则协商建立，共同管理。</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第二条</w:t>
      </w:r>
      <w:r w:rsidRPr="0068629C">
        <w:rPr>
          <w:rFonts w:eastAsia="方正仿宋_GBK"/>
          <w:b/>
          <w:sz w:val="32"/>
        </w:rPr>
        <w:t xml:space="preserve">  </w:t>
      </w:r>
      <w:r w:rsidRPr="0068629C">
        <w:rPr>
          <w:rFonts w:eastAsia="方正仿宋_GBK"/>
          <w:sz w:val="32"/>
        </w:rPr>
        <w:t>各</w:t>
      </w:r>
      <w:r w:rsidRPr="0068629C">
        <w:rPr>
          <w:rFonts w:eastAsia="方正仿宋_GBK"/>
          <w:sz w:val="32"/>
        </w:rPr>
        <w:t>专业学位授权点</w:t>
      </w:r>
      <w:r w:rsidRPr="0068629C">
        <w:rPr>
          <w:rFonts w:eastAsia="方正仿宋_GBK"/>
          <w:sz w:val="32"/>
        </w:rPr>
        <w:t>应积极建设与</w:t>
      </w:r>
      <w:r w:rsidRPr="0068629C">
        <w:rPr>
          <w:rFonts w:eastAsia="方正仿宋_GBK"/>
          <w:sz w:val="32"/>
        </w:rPr>
        <w:t>所在培养</w:t>
      </w:r>
      <w:r w:rsidRPr="0068629C">
        <w:rPr>
          <w:rFonts w:eastAsia="方正仿宋_GBK"/>
          <w:sz w:val="32"/>
        </w:rPr>
        <w:t>单位</w:t>
      </w:r>
      <w:r w:rsidRPr="0068629C">
        <w:rPr>
          <w:rFonts w:eastAsia="方正仿宋_GBK"/>
          <w:sz w:val="32"/>
        </w:rPr>
        <w:t>专业学位</w:t>
      </w:r>
      <w:r w:rsidRPr="0068629C">
        <w:rPr>
          <w:rFonts w:eastAsia="方正仿宋_GBK"/>
          <w:sz w:val="32"/>
        </w:rPr>
        <w:t>研究生规模相符合的联合培养基地，提升研究生的实践创新能力。</w:t>
      </w:r>
    </w:p>
    <w:p w:rsidR="00967363" w:rsidRPr="0068629C" w:rsidRDefault="000849B6" w:rsidP="0068629C">
      <w:pPr>
        <w:pStyle w:val="1"/>
        <w:widowControl/>
        <w:spacing w:line="560" w:lineRule="exact"/>
        <w:ind w:firstLineChars="0" w:firstLine="0"/>
        <w:jc w:val="center"/>
        <w:rPr>
          <w:rFonts w:eastAsia="方正仿宋_GBK"/>
          <w:sz w:val="32"/>
        </w:rPr>
      </w:pPr>
      <w:r w:rsidRPr="0068629C">
        <w:rPr>
          <w:rFonts w:eastAsia="方正仿宋_GBK"/>
          <w:sz w:val="32"/>
        </w:rPr>
        <w:t>第二章</w:t>
      </w:r>
      <w:r w:rsidRPr="0068629C">
        <w:rPr>
          <w:rFonts w:eastAsia="方正仿宋_GBK"/>
          <w:sz w:val="32"/>
        </w:rPr>
        <w:t xml:space="preserve">  </w:t>
      </w:r>
      <w:r w:rsidRPr="0068629C">
        <w:rPr>
          <w:rFonts w:eastAsia="方正仿宋_GBK"/>
          <w:sz w:val="32"/>
        </w:rPr>
        <w:t>基地类型</w:t>
      </w:r>
      <w:r w:rsidRPr="0068629C">
        <w:rPr>
          <w:rFonts w:eastAsia="方正仿宋_GBK"/>
          <w:sz w:val="32"/>
        </w:rPr>
        <w:t>与</w:t>
      </w:r>
      <w:r w:rsidRPr="0068629C">
        <w:rPr>
          <w:rFonts w:eastAsia="方正仿宋_GBK"/>
          <w:sz w:val="32"/>
        </w:rPr>
        <w:t>设立条件</w:t>
      </w:r>
    </w:p>
    <w:p w:rsidR="00967363" w:rsidRPr="0068629C" w:rsidRDefault="000849B6" w:rsidP="0068629C">
      <w:pPr>
        <w:pStyle w:val="a3"/>
        <w:spacing w:line="560" w:lineRule="exact"/>
        <w:ind w:left="6" w:right="17" w:firstLine="610"/>
        <w:rPr>
          <w:rFonts w:eastAsia="方正仿宋_GBK"/>
          <w:sz w:val="32"/>
        </w:rPr>
      </w:pPr>
      <w:r w:rsidRPr="0068629C">
        <w:rPr>
          <w:rFonts w:eastAsia="方正仿宋_GBK"/>
          <w:b/>
          <w:sz w:val="32"/>
        </w:rPr>
        <w:t>第三条</w:t>
      </w:r>
      <w:r w:rsidRPr="0068629C">
        <w:rPr>
          <w:rFonts w:eastAsia="方正仿宋_GBK"/>
          <w:b/>
          <w:sz w:val="32"/>
        </w:rPr>
        <w:t xml:space="preserve">  </w:t>
      </w:r>
      <w:r w:rsidRPr="0068629C">
        <w:rPr>
          <w:rFonts w:eastAsia="方正仿宋_GBK"/>
          <w:sz w:val="32"/>
        </w:rPr>
        <w:t>联合培养基地采用分类建设、分层管理的方式实施。</w:t>
      </w:r>
      <w:r w:rsidRPr="0068629C">
        <w:rPr>
          <w:rFonts w:eastAsia="方正仿宋_GBK"/>
          <w:sz w:val="32"/>
        </w:rPr>
        <w:lastRenderedPageBreak/>
        <w:t>联合培养基地主要包括研究</w:t>
      </w:r>
      <w:r w:rsidRPr="0068629C">
        <w:rPr>
          <w:rFonts w:eastAsia="方正仿宋_GBK"/>
          <w:sz w:val="32"/>
        </w:rPr>
        <w:t>生校外实践基地、研究生工作站两种类型；分为校级、院级两个层次进行建设和管理。研究生校外实践基地是按照研究生培养方案，在相关行业开展研究生集中实践活动</w:t>
      </w:r>
      <w:r w:rsidRPr="0068629C">
        <w:rPr>
          <w:rFonts w:eastAsia="方正仿宋_GBK"/>
          <w:sz w:val="32"/>
        </w:rPr>
        <w:t>的场所</w:t>
      </w:r>
      <w:r w:rsidRPr="0068629C">
        <w:rPr>
          <w:rFonts w:eastAsia="方正仿宋_GBK"/>
          <w:sz w:val="32"/>
        </w:rPr>
        <w:t>；研究生工作站是学校与设站单位合作开展人才培养、科技创新、成果转化</w:t>
      </w:r>
      <w:r w:rsidRPr="0068629C">
        <w:rPr>
          <w:rFonts w:eastAsia="方正仿宋_GBK"/>
          <w:sz w:val="32"/>
        </w:rPr>
        <w:t>和</w:t>
      </w:r>
      <w:r w:rsidRPr="0068629C">
        <w:rPr>
          <w:rFonts w:eastAsia="方正仿宋_GBK"/>
          <w:sz w:val="32"/>
        </w:rPr>
        <w:t>社会服务的创新平台，可提供</w:t>
      </w:r>
      <w:r w:rsidRPr="0068629C">
        <w:rPr>
          <w:rFonts w:eastAsia="方正仿宋_GBK"/>
          <w:sz w:val="32"/>
        </w:rPr>
        <w:t>专业学位</w:t>
      </w:r>
      <w:r w:rsidRPr="0068629C">
        <w:rPr>
          <w:rFonts w:eastAsia="方正仿宋_GBK"/>
          <w:sz w:val="32"/>
        </w:rPr>
        <w:t>研究生完成学位论文所需的</w:t>
      </w:r>
      <w:r w:rsidRPr="0068629C">
        <w:rPr>
          <w:rFonts w:eastAsia="方正仿宋_GBK"/>
          <w:sz w:val="32"/>
        </w:rPr>
        <w:t>行业导师、</w:t>
      </w:r>
      <w:r w:rsidRPr="0068629C">
        <w:rPr>
          <w:rFonts w:eastAsia="方正仿宋_GBK"/>
          <w:sz w:val="32"/>
        </w:rPr>
        <w:t>合作项目和配套条件。</w:t>
      </w:r>
    </w:p>
    <w:p w:rsidR="00967363" w:rsidRPr="0068629C" w:rsidRDefault="000849B6" w:rsidP="0068629C">
      <w:pPr>
        <w:pStyle w:val="a3"/>
        <w:spacing w:line="560" w:lineRule="exact"/>
        <w:ind w:left="6" w:right="17" w:firstLine="610"/>
        <w:rPr>
          <w:rFonts w:eastAsia="方正仿宋_GBK"/>
          <w:sz w:val="32"/>
        </w:rPr>
      </w:pPr>
      <w:r w:rsidRPr="0068629C">
        <w:rPr>
          <w:rFonts w:eastAsia="方正仿宋_GBK"/>
          <w:b/>
          <w:sz w:val="32"/>
        </w:rPr>
        <w:t>第四条</w:t>
      </w:r>
      <w:r w:rsidRPr="0068629C">
        <w:rPr>
          <w:rFonts w:eastAsia="方正仿宋_GBK"/>
          <w:b/>
          <w:sz w:val="32"/>
        </w:rPr>
        <w:t xml:space="preserve">  </w:t>
      </w:r>
      <w:r w:rsidRPr="0068629C">
        <w:rPr>
          <w:rFonts w:eastAsia="方正仿宋_GBK"/>
          <w:sz w:val="32"/>
        </w:rPr>
        <w:t>各专业学位授权点单位应制定本专业类别的联合培养基地的建设规划，积极申报省级、国家级</w:t>
      </w:r>
      <w:r w:rsidRPr="0068629C">
        <w:rPr>
          <w:rFonts w:eastAsia="方正仿宋_GBK"/>
          <w:sz w:val="32"/>
        </w:rPr>
        <w:t>研究生</w:t>
      </w:r>
      <w:r w:rsidRPr="0068629C">
        <w:rPr>
          <w:rFonts w:eastAsia="方正仿宋_GBK"/>
          <w:sz w:val="32"/>
        </w:rPr>
        <w:t>联合培养基地项目</w:t>
      </w:r>
      <w:r w:rsidRPr="0068629C">
        <w:rPr>
          <w:rFonts w:eastAsia="方正仿宋_GBK"/>
          <w:sz w:val="32"/>
        </w:rPr>
        <w:t>。</w:t>
      </w:r>
      <w:r w:rsidRPr="0068629C">
        <w:rPr>
          <w:rFonts w:eastAsia="方正仿宋_GBK"/>
          <w:sz w:val="32"/>
        </w:rPr>
        <w:t>联合培养基地应对学校各培养单位开放共享，以充分满足校内</w:t>
      </w:r>
      <w:r w:rsidRPr="0068629C">
        <w:rPr>
          <w:rFonts w:eastAsia="方正仿宋_GBK"/>
          <w:sz w:val="32"/>
        </w:rPr>
        <w:t>外</w:t>
      </w:r>
      <w:r w:rsidRPr="0068629C">
        <w:rPr>
          <w:rFonts w:eastAsia="方正仿宋_GBK"/>
          <w:sz w:val="32"/>
        </w:rPr>
        <w:t>交流和学科交叉的需要。联合培</w:t>
      </w:r>
      <w:r w:rsidRPr="0068629C">
        <w:rPr>
          <w:rFonts w:eastAsia="方正仿宋_GBK"/>
          <w:sz w:val="32"/>
        </w:rPr>
        <w:t>养基地</w:t>
      </w:r>
      <w:r w:rsidRPr="0068629C">
        <w:rPr>
          <w:rFonts w:eastAsia="方正仿宋_GBK"/>
          <w:sz w:val="32"/>
        </w:rPr>
        <w:t>的</w:t>
      </w:r>
      <w:r w:rsidRPr="0068629C">
        <w:rPr>
          <w:rFonts w:eastAsia="方正仿宋_GBK"/>
          <w:sz w:val="32"/>
        </w:rPr>
        <w:t>数量与质量</w:t>
      </w:r>
      <w:r w:rsidRPr="0068629C">
        <w:rPr>
          <w:rFonts w:eastAsia="方正仿宋_GBK"/>
          <w:sz w:val="32"/>
        </w:rPr>
        <w:t>、</w:t>
      </w:r>
      <w:r w:rsidRPr="0068629C">
        <w:rPr>
          <w:rFonts w:eastAsia="方正仿宋_GBK"/>
          <w:sz w:val="32"/>
        </w:rPr>
        <w:t>资源共享与建设成效，</w:t>
      </w:r>
      <w:r w:rsidRPr="0068629C">
        <w:rPr>
          <w:rFonts w:eastAsia="方正仿宋_GBK"/>
          <w:sz w:val="32"/>
        </w:rPr>
        <w:t>将</w:t>
      </w:r>
      <w:r w:rsidRPr="0068629C">
        <w:rPr>
          <w:rFonts w:eastAsia="方正仿宋_GBK"/>
          <w:sz w:val="32"/>
        </w:rPr>
        <w:t>作为各</w:t>
      </w:r>
      <w:r w:rsidRPr="0068629C">
        <w:rPr>
          <w:rFonts w:eastAsia="方正仿宋_GBK"/>
          <w:sz w:val="32"/>
        </w:rPr>
        <w:t>专业</w:t>
      </w:r>
      <w:r w:rsidRPr="0068629C">
        <w:rPr>
          <w:rFonts w:eastAsia="方正仿宋_GBK"/>
          <w:sz w:val="32"/>
        </w:rPr>
        <w:t>学位</w:t>
      </w:r>
      <w:r w:rsidRPr="0068629C">
        <w:rPr>
          <w:rFonts w:eastAsia="方正仿宋_GBK"/>
          <w:sz w:val="32"/>
        </w:rPr>
        <w:t>授权</w:t>
      </w:r>
      <w:r w:rsidRPr="0068629C">
        <w:rPr>
          <w:rFonts w:eastAsia="方正仿宋_GBK"/>
          <w:sz w:val="32"/>
        </w:rPr>
        <w:t>点、研究生培养单位评估与考核的重要指标。</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第五条</w:t>
      </w:r>
      <w:r w:rsidRPr="0068629C">
        <w:rPr>
          <w:rFonts w:eastAsia="方正仿宋_GBK"/>
          <w:sz w:val="32"/>
        </w:rPr>
        <w:t xml:space="preserve">  </w:t>
      </w:r>
      <w:r w:rsidRPr="0068629C">
        <w:rPr>
          <w:rFonts w:eastAsia="方正仿宋_GBK"/>
          <w:sz w:val="32"/>
        </w:rPr>
        <w:t>联合培养基地</w:t>
      </w:r>
      <w:r w:rsidRPr="0068629C">
        <w:rPr>
          <w:rFonts w:eastAsia="方正仿宋_GBK"/>
          <w:sz w:val="32"/>
        </w:rPr>
        <w:t>的</w:t>
      </w:r>
      <w:r w:rsidRPr="0068629C">
        <w:rPr>
          <w:rFonts w:eastAsia="方正仿宋_GBK"/>
          <w:sz w:val="32"/>
        </w:rPr>
        <w:t>设立需满足下列条件：</w:t>
      </w:r>
    </w:p>
    <w:p w:rsidR="00967363" w:rsidRPr="0068629C" w:rsidRDefault="000849B6" w:rsidP="0068629C">
      <w:pPr>
        <w:pStyle w:val="a3"/>
        <w:spacing w:line="560" w:lineRule="exact"/>
        <w:ind w:firstLineChars="0" w:firstLine="528"/>
        <w:rPr>
          <w:rFonts w:eastAsia="方正仿宋_GBK"/>
          <w:sz w:val="32"/>
        </w:rPr>
      </w:pPr>
      <w:r w:rsidRPr="0068629C">
        <w:rPr>
          <w:rFonts w:eastAsia="方正仿宋_GBK"/>
          <w:sz w:val="32"/>
        </w:rPr>
        <w:t>（一）依托单位</w:t>
      </w:r>
      <w:r w:rsidRPr="0068629C">
        <w:rPr>
          <w:rFonts w:eastAsia="方正仿宋_GBK"/>
          <w:sz w:val="32"/>
        </w:rPr>
        <w:t>应</w:t>
      </w:r>
      <w:r w:rsidRPr="0068629C">
        <w:rPr>
          <w:rFonts w:eastAsia="方正仿宋_GBK"/>
          <w:sz w:val="32"/>
        </w:rPr>
        <w:t>在区域内具有行业代表性，</w:t>
      </w:r>
      <w:r w:rsidRPr="0068629C">
        <w:rPr>
          <w:rFonts w:eastAsia="方正仿宋_GBK"/>
          <w:sz w:val="32"/>
        </w:rPr>
        <w:t>其</w:t>
      </w:r>
      <w:r w:rsidRPr="0068629C">
        <w:rPr>
          <w:rFonts w:eastAsia="方正仿宋_GBK"/>
          <w:sz w:val="32"/>
        </w:rPr>
        <w:t>业务</w:t>
      </w:r>
      <w:r w:rsidRPr="0068629C">
        <w:rPr>
          <w:rFonts w:eastAsia="方正仿宋_GBK"/>
          <w:sz w:val="32"/>
        </w:rPr>
        <w:t>能够</w:t>
      </w:r>
      <w:r w:rsidRPr="0068629C">
        <w:rPr>
          <w:rFonts w:eastAsia="方正仿宋_GBK"/>
          <w:sz w:val="32"/>
        </w:rPr>
        <w:t>满足相关专业</w:t>
      </w:r>
      <w:r w:rsidRPr="0068629C">
        <w:rPr>
          <w:rFonts w:eastAsia="方正仿宋_GBK"/>
          <w:sz w:val="32"/>
        </w:rPr>
        <w:t>学位</w:t>
      </w:r>
      <w:r w:rsidRPr="0068629C">
        <w:rPr>
          <w:rFonts w:eastAsia="方正仿宋_GBK"/>
          <w:sz w:val="32"/>
        </w:rPr>
        <w:t>研究生完成专业实践的</w:t>
      </w:r>
      <w:r w:rsidRPr="0068629C">
        <w:rPr>
          <w:rFonts w:eastAsia="方正仿宋_GBK"/>
          <w:sz w:val="32"/>
        </w:rPr>
        <w:t>需</w:t>
      </w:r>
      <w:r w:rsidRPr="0068629C">
        <w:rPr>
          <w:rFonts w:eastAsia="方正仿宋_GBK"/>
          <w:sz w:val="32"/>
        </w:rPr>
        <w:t>求，研究生工作站还应</w:t>
      </w:r>
      <w:r w:rsidRPr="0068629C">
        <w:rPr>
          <w:rFonts w:eastAsia="方正仿宋_GBK"/>
          <w:sz w:val="32"/>
        </w:rPr>
        <w:t>具备</w:t>
      </w:r>
      <w:r w:rsidRPr="0068629C">
        <w:rPr>
          <w:rFonts w:eastAsia="方正仿宋_GBK"/>
          <w:sz w:val="32"/>
        </w:rPr>
        <w:t>完成学位论文的</w:t>
      </w:r>
      <w:r w:rsidRPr="0068629C">
        <w:rPr>
          <w:rFonts w:eastAsia="方正仿宋_GBK"/>
          <w:sz w:val="32"/>
        </w:rPr>
        <w:t>师资条件（如江苏省产业教授或南京中医药大学行业导师）、</w:t>
      </w:r>
      <w:r w:rsidRPr="0068629C">
        <w:rPr>
          <w:rFonts w:eastAsia="方正仿宋_GBK"/>
          <w:sz w:val="32"/>
        </w:rPr>
        <w:t>合作项目和</w:t>
      </w:r>
      <w:r w:rsidRPr="0068629C">
        <w:rPr>
          <w:rFonts w:eastAsia="方正仿宋_GBK"/>
          <w:sz w:val="32"/>
        </w:rPr>
        <w:t>科研技术</w:t>
      </w:r>
      <w:r w:rsidRPr="0068629C">
        <w:rPr>
          <w:rFonts w:eastAsia="方正仿宋_GBK"/>
          <w:sz w:val="32"/>
        </w:rPr>
        <w:t>条件</w:t>
      </w:r>
      <w:r w:rsidRPr="0068629C">
        <w:rPr>
          <w:rFonts w:eastAsia="方正仿宋_GBK"/>
          <w:sz w:val="32"/>
        </w:rPr>
        <w:t>；</w:t>
      </w:r>
      <w:r w:rsidRPr="0068629C">
        <w:rPr>
          <w:rFonts w:eastAsia="方正仿宋_GBK"/>
          <w:sz w:val="32"/>
        </w:rPr>
        <w:t>校级基地应面向</w:t>
      </w:r>
      <w:r w:rsidRPr="0068629C">
        <w:rPr>
          <w:rFonts w:eastAsia="方正仿宋_GBK"/>
          <w:sz w:val="32"/>
        </w:rPr>
        <w:t>校内</w:t>
      </w:r>
      <w:r w:rsidRPr="0068629C">
        <w:rPr>
          <w:rFonts w:eastAsia="方正仿宋_GBK"/>
          <w:sz w:val="32"/>
        </w:rPr>
        <w:t>多个培养单位接收一定数量的研究生开展专业实践或学位论文工作</w:t>
      </w:r>
      <w:r w:rsidRPr="0068629C">
        <w:rPr>
          <w:rFonts w:eastAsia="方正仿宋_GBK"/>
          <w:sz w:val="32"/>
        </w:rPr>
        <w:t>；</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（二）有一定数量符合</w:t>
      </w:r>
      <w:r w:rsidRPr="0068629C">
        <w:rPr>
          <w:rFonts w:eastAsia="方正仿宋_GBK"/>
          <w:sz w:val="32"/>
        </w:rPr>
        <w:t>我校</w:t>
      </w:r>
      <w:r w:rsidRPr="0068629C">
        <w:rPr>
          <w:rFonts w:eastAsia="方正仿宋_GBK"/>
          <w:sz w:val="32"/>
        </w:rPr>
        <w:t>专业学位研究生</w:t>
      </w:r>
      <w:r w:rsidRPr="0068629C">
        <w:rPr>
          <w:rFonts w:eastAsia="方正仿宋_GBK"/>
          <w:sz w:val="32"/>
        </w:rPr>
        <w:t>行业导师</w:t>
      </w:r>
      <w:r w:rsidRPr="0068629C">
        <w:rPr>
          <w:rFonts w:eastAsia="方正仿宋_GBK"/>
          <w:sz w:val="32"/>
        </w:rPr>
        <w:t>条件的相关专业技术人员</w:t>
      </w:r>
      <w:r w:rsidRPr="0068629C">
        <w:rPr>
          <w:rFonts w:eastAsia="方正仿宋_GBK"/>
          <w:sz w:val="32"/>
        </w:rPr>
        <w:t>，能够</w:t>
      </w:r>
      <w:r w:rsidRPr="0068629C">
        <w:rPr>
          <w:rFonts w:eastAsia="方正仿宋_GBK"/>
          <w:sz w:val="32"/>
        </w:rPr>
        <w:t>运用团队学习、案例分析、现场研究、模拟训练等方法指导研究生；</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（三）具有劳动保护、卫生及安全保障，场所与设施</w:t>
      </w:r>
      <w:r w:rsidRPr="0068629C">
        <w:rPr>
          <w:rFonts w:eastAsia="方正仿宋_GBK"/>
          <w:sz w:val="32"/>
        </w:rPr>
        <w:t>能够</w:t>
      </w:r>
      <w:r w:rsidRPr="0068629C">
        <w:rPr>
          <w:rFonts w:eastAsia="方正仿宋_GBK"/>
          <w:sz w:val="32"/>
        </w:rPr>
        <w:t>满足研究生专业实践过程中生活、学习</w:t>
      </w:r>
      <w:r w:rsidRPr="0068629C">
        <w:rPr>
          <w:rFonts w:eastAsia="方正仿宋_GBK"/>
          <w:sz w:val="32"/>
        </w:rPr>
        <w:t>、</w:t>
      </w:r>
      <w:r w:rsidRPr="0068629C">
        <w:rPr>
          <w:rFonts w:eastAsia="方正仿宋_GBK"/>
          <w:sz w:val="32"/>
        </w:rPr>
        <w:t>工作的基本</w:t>
      </w:r>
      <w:r w:rsidRPr="0068629C">
        <w:rPr>
          <w:rFonts w:eastAsia="方正仿宋_GBK"/>
          <w:sz w:val="32"/>
        </w:rPr>
        <w:t>需求</w:t>
      </w:r>
      <w:r w:rsidRPr="0068629C">
        <w:rPr>
          <w:rFonts w:eastAsia="方正仿宋_GBK"/>
          <w:sz w:val="32"/>
        </w:rPr>
        <w:t>；</w:t>
      </w:r>
      <w:r w:rsidRPr="0068629C">
        <w:rPr>
          <w:rFonts w:eastAsia="方正仿宋_GBK"/>
          <w:sz w:val="32"/>
        </w:rPr>
        <w:t xml:space="preserve"> </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lastRenderedPageBreak/>
        <w:t>（</w:t>
      </w:r>
      <w:r w:rsidRPr="0068629C">
        <w:rPr>
          <w:rFonts w:eastAsia="方正仿宋_GBK"/>
          <w:sz w:val="32"/>
        </w:rPr>
        <w:t>四</w:t>
      </w:r>
      <w:r w:rsidRPr="0068629C">
        <w:rPr>
          <w:rFonts w:eastAsia="方正仿宋_GBK"/>
          <w:sz w:val="32"/>
        </w:rPr>
        <w:t>）基地依托单位应具备独立法人资格，重视并安排人力、物力配合基地的建设与管理；</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w:t>
      </w:r>
      <w:r w:rsidRPr="0068629C">
        <w:rPr>
          <w:rFonts w:eastAsia="方正仿宋_GBK"/>
          <w:sz w:val="32"/>
        </w:rPr>
        <w:t>五</w:t>
      </w:r>
      <w:r w:rsidRPr="0068629C">
        <w:rPr>
          <w:rFonts w:eastAsia="方正仿宋_GBK"/>
          <w:sz w:val="32"/>
        </w:rPr>
        <w:t>）校级实践基地需有能力承载每年</w:t>
      </w:r>
      <w:r w:rsidRPr="0068629C">
        <w:rPr>
          <w:rFonts w:eastAsia="方正仿宋_GBK"/>
          <w:sz w:val="32"/>
        </w:rPr>
        <w:t>30</w:t>
      </w:r>
      <w:r w:rsidRPr="0068629C">
        <w:rPr>
          <w:rFonts w:eastAsia="方正仿宋_GBK"/>
          <w:sz w:val="32"/>
        </w:rPr>
        <w:t>名以上研究生集中实践；校级研究生工作站需有条件完成每年</w:t>
      </w:r>
      <w:r w:rsidRPr="0068629C">
        <w:rPr>
          <w:rFonts w:eastAsia="方正仿宋_GBK"/>
          <w:sz w:val="32"/>
        </w:rPr>
        <w:t>10</w:t>
      </w:r>
      <w:r w:rsidRPr="0068629C">
        <w:rPr>
          <w:rFonts w:eastAsia="方正仿宋_GBK"/>
          <w:sz w:val="32"/>
        </w:rPr>
        <w:t>名以上研究生完成学位论文</w:t>
      </w:r>
      <w:r w:rsidRPr="0068629C">
        <w:rPr>
          <w:rFonts w:eastAsia="方正仿宋_GBK"/>
          <w:sz w:val="32"/>
        </w:rPr>
        <w:t>；</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w:t>
      </w:r>
      <w:r w:rsidRPr="0068629C">
        <w:rPr>
          <w:rFonts w:eastAsia="方正仿宋_GBK"/>
          <w:sz w:val="32"/>
        </w:rPr>
        <w:t>六</w:t>
      </w:r>
      <w:r w:rsidRPr="0068629C">
        <w:rPr>
          <w:rFonts w:eastAsia="方正仿宋_GBK"/>
          <w:sz w:val="32"/>
        </w:rPr>
        <w:t>）具有长期稳定合作培养研究生与拓展合作范围的潜力；</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（七）在建设周期内，</w:t>
      </w:r>
      <w:r w:rsidRPr="0068629C">
        <w:rPr>
          <w:rFonts w:eastAsia="方正仿宋_GBK"/>
          <w:sz w:val="32"/>
        </w:rPr>
        <w:t>校外</w:t>
      </w:r>
      <w:r w:rsidRPr="0068629C">
        <w:rPr>
          <w:rFonts w:eastAsia="方正仿宋_GBK"/>
          <w:sz w:val="32"/>
        </w:rPr>
        <w:t>实践基地应至少与培养单位</w:t>
      </w:r>
      <w:r w:rsidRPr="0068629C">
        <w:rPr>
          <w:rFonts w:eastAsia="方正仿宋_GBK"/>
          <w:sz w:val="32"/>
        </w:rPr>
        <w:t>共同</w:t>
      </w:r>
      <w:r w:rsidRPr="0068629C">
        <w:rPr>
          <w:rFonts w:eastAsia="方正仿宋_GBK"/>
          <w:sz w:val="32"/>
        </w:rPr>
        <w:t>建设</w:t>
      </w:r>
      <w:r w:rsidRPr="0068629C">
        <w:rPr>
          <w:rFonts w:eastAsia="方正仿宋_GBK"/>
          <w:sz w:val="32"/>
        </w:rPr>
        <w:t>1</w:t>
      </w:r>
      <w:r w:rsidRPr="0068629C">
        <w:rPr>
          <w:rFonts w:eastAsia="方正仿宋_GBK"/>
          <w:sz w:val="32"/>
        </w:rPr>
        <w:t>门专业实践类课程；研究生</w:t>
      </w:r>
      <w:r w:rsidRPr="0068629C">
        <w:rPr>
          <w:rFonts w:eastAsia="方正仿宋_GBK"/>
          <w:sz w:val="32"/>
        </w:rPr>
        <w:t>工作站应开展不少于</w:t>
      </w:r>
      <w:r w:rsidRPr="0068629C">
        <w:rPr>
          <w:rFonts w:eastAsia="方正仿宋_GBK"/>
          <w:sz w:val="32"/>
        </w:rPr>
        <w:t>1</w:t>
      </w:r>
      <w:r w:rsidRPr="0068629C">
        <w:rPr>
          <w:rFonts w:eastAsia="方正仿宋_GBK"/>
          <w:sz w:val="32"/>
        </w:rPr>
        <w:t>项合作课题研究，鼓励合作承担横向</w:t>
      </w:r>
      <w:r w:rsidRPr="0068629C">
        <w:rPr>
          <w:rFonts w:eastAsia="方正仿宋_GBK"/>
          <w:sz w:val="32"/>
        </w:rPr>
        <w:t>课题或厅局</w:t>
      </w:r>
      <w:r w:rsidRPr="0068629C">
        <w:rPr>
          <w:rFonts w:eastAsia="方正仿宋_GBK"/>
          <w:sz w:val="32"/>
        </w:rPr>
        <w:t>级以上纵向科研项目。</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第六条</w:t>
      </w:r>
      <w:r w:rsidRPr="0068629C">
        <w:rPr>
          <w:rFonts w:eastAsia="方正仿宋_GBK"/>
          <w:sz w:val="32"/>
        </w:rPr>
        <w:t xml:space="preserve">  </w:t>
      </w:r>
      <w:r w:rsidRPr="0068629C">
        <w:rPr>
          <w:rFonts w:eastAsia="方正仿宋_GBK"/>
          <w:sz w:val="32"/>
        </w:rPr>
        <w:t>除</w:t>
      </w:r>
      <w:r w:rsidRPr="0068629C">
        <w:rPr>
          <w:rFonts w:eastAsia="方正仿宋_GBK"/>
          <w:sz w:val="32"/>
        </w:rPr>
        <w:t>符合</w:t>
      </w:r>
      <w:r w:rsidRPr="0068629C">
        <w:rPr>
          <w:rFonts w:eastAsia="方正仿宋_GBK"/>
          <w:sz w:val="32"/>
        </w:rPr>
        <w:t>第</w:t>
      </w:r>
      <w:r w:rsidRPr="0068629C">
        <w:rPr>
          <w:rFonts w:eastAsia="方正仿宋_GBK"/>
          <w:sz w:val="32"/>
        </w:rPr>
        <w:t>五</w:t>
      </w:r>
      <w:r w:rsidRPr="0068629C">
        <w:rPr>
          <w:rFonts w:eastAsia="方正仿宋_GBK"/>
          <w:sz w:val="32"/>
        </w:rPr>
        <w:t>条规定外，</w:t>
      </w:r>
      <w:r w:rsidRPr="0068629C">
        <w:rPr>
          <w:rFonts w:eastAsia="方正仿宋_GBK"/>
          <w:sz w:val="32"/>
        </w:rPr>
        <w:t>依托</w:t>
      </w:r>
      <w:r w:rsidRPr="0068629C">
        <w:rPr>
          <w:rFonts w:eastAsia="方正仿宋_GBK"/>
          <w:sz w:val="32"/>
        </w:rPr>
        <w:t>单位符合下列条件的，可</w:t>
      </w:r>
      <w:r w:rsidRPr="0068629C">
        <w:rPr>
          <w:rFonts w:eastAsia="方正仿宋_GBK"/>
          <w:sz w:val="32"/>
        </w:rPr>
        <w:t>优先</w:t>
      </w:r>
      <w:r w:rsidRPr="0068629C">
        <w:rPr>
          <w:rFonts w:eastAsia="方正仿宋_GBK"/>
          <w:sz w:val="32"/>
        </w:rPr>
        <w:t>遴选为校级</w:t>
      </w:r>
      <w:r w:rsidRPr="0068629C">
        <w:rPr>
          <w:rFonts w:eastAsia="方正仿宋_GBK"/>
          <w:sz w:val="32"/>
        </w:rPr>
        <w:t>实践</w:t>
      </w:r>
      <w:r w:rsidRPr="0068629C">
        <w:rPr>
          <w:rFonts w:eastAsia="方正仿宋_GBK"/>
          <w:sz w:val="32"/>
        </w:rPr>
        <w:t>基地：</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（一）建有院士工作站、博士后科研工作站或博士后创新实践基地；</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（二）具有市级及以上企业重点实验室、工程技术研究中心、企业技术中心、产业技术研究院或人文社科基地等研发平台；</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（三）已与我校有长期合作关系的单位；</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（四）可长期为我校研究生提供优质就业岗位的单位。</w:t>
      </w:r>
      <w:r w:rsidRPr="0068629C">
        <w:rPr>
          <w:rFonts w:eastAsia="方正仿宋_GBK"/>
          <w:sz w:val="32"/>
        </w:rPr>
        <w:t xml:space="preserve"> </w:t>
      </w:r>
    </w:p>
    <w:p w:rsidR="00967363" w:rsidRPr="0068629C" w:rsidRDefault="000849B6" w:rsidP="0068629C">
      <w:pPr>
        <w:pStyle w:val="1"/>
        <w:widowControl/>
        <w:spacing w:line="560" w:lineRule="exact"/>
        <w:ind w:firstLineChars="0" w:firstLine="0"/>
        <w:jc w:val="center"/>
        <w:rPr>
          <w:rFonts w:eastAsia="方正仿宋_GBK"/>
          <w:sz w:val="32"/>
        </w:rPr>
      </w:pPr>
      <w:r w:rsidRPr="0068629C">
        <w:rPr>
          <w:rFonts w:eastAsia="方正仿宋_GBK"/>
          <w:sz w:val="32"/>
        </w:rPr>
        <w:t>第三章</w:t>
      </w:r>
      <w:r w:rsidRPr="0068629C">
        <w:rPr>
          <w:rFonts w:eastAsia="方正仿宋_GBK"/>
          <w:sz w:val="32"/>
        </w:rPr>
        <w:t xml:space="preserve">  </w:t>
      </w:r>
      <w:r w:rsidRPr="0068629C">
        <w:rPr>
          <w:rFonts w:eastAsia="方正仿宋_GBK"/>
          <w:sz w:val="32"/>
        </w:rPr>
        <w:t>基地</w:t>
      </w:r>
      <w:r w:rsidRPr="0068629C">
        <w:rPr>
          <w:rFonts w:eastAsia="方正仿宋_GBK"/>
          <w:sz w:val="32"/>
        </w:rPr>
        <w:t>设立</w:t>
      </w:r>
      <w:r w:rsidRPr="0068629C">
        <w:rPr>
          <w:rFonts w:eastAsia="方正仿宋_GBK"/>
          <w:sz w:val="32"/>
        </w:rPr>
        <w:t>程序</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第七条</w:t>
      </w:r>
      <w:r w:rsidRPr="0068629C">
        <w:rPr>
          <w:rFonts w:eastAsia="方正仿宋_GBK"/>
          <w:sz w:val="32"/>
        </w:rPr>
        <w:t xml:space="preserve">  </w:t>
      </w:r>
      <w:r w:rsidRPr="0068629C">
        <w:rPr>
          <w:rFonts w:eastAsia="方正仿宋_GBK"/>
          <w:sz w:val="32"/>
        </w:rPr>
        <w:t>校级基地可由</w:t>
      </w:r>
      <w:r w:rsidRPr="0068629C">
        <w:rPr>
          <w:rFonts w:eastAsia="方正仿宋_GBK"/>
          <w:sz w:val="32"/>
        </w:rPr>
        <w:t>相关</w:t>
      </w:r>
      <w:bookmarkStart w:id="0" w:name="_GoBack"/>
      <w:bookmarkEnd w:id="0"/>
      <w:r w:rsidRPr="0068629C">
        <w:rPr>
          <w:rFonts w:eastAsia="方正仿宋_GBK"/>
          <w:sz w:val="32"/>
        </w:rPr>
        <w:t>依托单位</w:t>
      </w:r>
      <w:r w:rsidRPr="0068629C">
        <w:rPr>
          <w:rFonts w:eastAsia="方正仿宋_GBK"/>
          <w:sz w:val="32"/>
        </w:rPr>
        <w:t>申报或</w:t>
      </w:r>
      <w:r w:rsidRPr="0068629C">
        <w:rPr>
          <w:rFonts w:eastAsia="方正仿宋_GBK"/>
          <w:sz w:val="32"/>
        </w:rPr>
        <w:t>从</w:t>
      </w:r>
      <w:r w:rsidRPr="0068629C">
        <w:rPr>
          <w:rFonts w:eastAsia="方正仿宋_GBK"/>
          <w:sz w:val="32"/>
        </w:rPr>
        <w:t>已</w:t>
      </w:r>
      <w:r w:rsidRPr="0068629C">
        <w:rPr>
          <w:rFonts w:eastAsia="方正仿宋_GBK"/>
          <w:sz w:val="32"/>
        </w:rPr>
        <w:t>设立的</w:t>
      </w:r>
      <w:r w:rsidRPr="0068629C">
        <w:rPr>
          <w:rFonts w:eastAsia="方正仿宋_GBK"/>
          <w:sz w:val="32"/>
        </w:rPr>
        <w:t>院级基地</w:t>
      </w:r>
      <w:r w:rsidRPr="0068629C">
        <w:rPr>
          <w:rFonts w:eastAsia="方正仿宋_GBK"/>
          <w:sz w:val="32"/>
        </w:rPr>
        <w:t>中遴选</w:t>
      </w:r>
      <w:r w:rsidRPr="0068629C">
        <w:rPr>
          <w:rFonts w:eastAsia="方正仿宋_GBK"/>
          <w:sz w:val="32"/>
        </w:rPr>
        <w:t>产生；院级基地由各学位</w:t>
      </w:r>
      <w:r w:rsidRPr="0068629C">
        <w:rPr>
          <w:rFonts w:eastAsia="方正仿宋_GBK"/>
          <w:sz w:val="32"/>
        </w:rPr>
        <w:t>授权点</w:t>
      </w:r>
      <w:r w:rsidRPr="0068629C">
        <w:rPr>
          <w:rFonts w:eastAsia="方正仿宋_GBK"/>
          <w:sz w:val="32"/>
        </w:rPr>
        <w:t>单位制定管理办法设立。</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第八条</w:t>
      </w:r>
      <w:r w:rsidRPr="0068629C">
        <w:rPr>
          <w:rFonts w:eastAsia="方正仿宋_GBK"/>
          <w:sz w:val="32"/>
        </w:rPr>
        <w:t xml:space="preserve">  </w:t>
      </w:r>
      <w:r w:rsidRPr="0068629C">
        <w:rPr>
          <w:rFonts w:eastAsia="方正仿宋_GBK"/>
          <w:sz w:val="32"/>
        </w:rPr>
        <w:t>校级基地设立程序如下：</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（一）提交申报或论证报告。由各学位</w:t>
      </w:r>
      <w:r w:rsidRPr="0068629C">
        <w:rPr>
          <w:rFonts w:eastAsia="方正仿宋_GBK"/>
          <w:sz w:val="32"/>
        </w:rPr>
        <w:t>授权</w:t>
      </w:r>
      <w:r w:rsidRPr="0068629C">
        <w:rPr>
          <w:rFonts w:eastAsia="方正仿宋_GBK"/>
          <w:sz w:val="32"/>
        </w:rPr>
        <w:t>点单位根据实际需要和现有合作基础</w:t>
      </w:r>
      <w:r w:rsidRPr="0068629C">
        <w:rPr>
          <w:rFonts w:eastAsia="方正仿宋_GBK"/>
          <w:sz w:val="32"/>
        </w:rPr>
        <w:t>，</w:t>
      </w:r>
      <w:r w:rsidRPr="0068629C">
        <w:rPr>
          <w:rFonts w:eastAsia="方正仿宋_GBK"/>
          <w:sz w:val="32"/>
        </w:rPr>
        <w:t>向研究生院提交新基地申报或已</w:t>
      </w:r>
      <w:r w:rsidRPr="0068629C">
        <w:rPr>
          <w:rFonts w:eastAsia="方正仿宋_GBK"/>
          <w:sz w:val="32"/>
        </w:rPr>
        <w:t>设</w:t>
      </w:r>
      <w:r w:rsidRPr="0068629C">
        <w:rPr>
          <w:rFonts w:eastAsia="方正仿宋_GBK"/>
          <w:sz w:val="32"/>
        </w:rPr>
        <w:t>院级基地</w:t>
      </w:r>
      <w:r w:rsidRPr="0068629C">
        <w:rPr>
          <w:rFonts w:eastAsia="方正仿宋_GBK"/>
          <w:sz w:val="32"/>
        </w:rPr>
        <w:t>的</w:t>
      </w:r>
      <w:r w:rsidRPr="0068629C">
        <w:rPr>
          <w:rFonts w:eastAsia="方正仿宋_GBK"/>
          <w:sz w:val="32"/>
        </w:rPr>
        <w:lastRenderedPageBreak/>
        <w:t>论证报告</w:t>
      </w:r>
      <w:r w:rsidRPr="0068629C">
        <w:rPr>
          <w:rFonts w:eastAsia="方正仿宋_GBK"/>
          <w:sz w:val="32"/>
        </w:rPr>
        <w:t>，</w:t>
      </w:r>
      <w:r w:rsidRPr="0068629C">
        <w:rPr>
          <w:rFonts w:eastAsia="方正仿宋_GBK"/>
          <w:sz w:val="32"/>
        </w:rPr>
        <w:t>内容</w:t>
      </w:r>
      <w:r w:rsidRPr="0068629C">
        <w:rPr>
          <w:rFonts w:eastAsia="方正仿宋_GBK"/>
          <w:sz w:val="32"/>
        </w:rPr>
        <w:t>应</w:t>
      </w:r>
      <w:r w:rsidRPr="0068629C">
        <w:rPr>
          <w:rFonts w:eastAsia="方正仿宋_GBK"/>
          <w:sz w:val="32"/>
        </w:rPr>
        <w:t>包括：</w:t>
      </w:r>
      <w:r w:rsidRPr="0068629C">
        <w:rPr>
          <w:rFonts w:eastAsia="方正仿宋_GBK"/>
          <w:sz w:val="32"/>
        </w:rPr>
        <w:t>依托</w:t>
      </w:r>
      <w:r w:rsidRPr="0068629C">
        <w:rPr>
          <w:rFonts w:eastAsia="方正仿宋_GBK"/>
          <w:sz w:val="32"/>
        </w:rPr>
        <w:t>单位的行业性质、基本条件、适用专业学位类别、合作基础、合作方式、运行机制、建设进度、预期成果等</w:t>
      </w:r>
      <w:r w:rsidRPr="0068629C">
        <w:rPr>
          <w:rFonts w:eastAsia="方正仿宋_GBK"/>
          <w:sz w:val="32"/>
        </w:rPr>
        <w:t>；</w:t>
      </w:r>
      <w:r w:rsidRPr="0068629C">
        <w:rPr>
          <w:rFonts w:eastAsia="方正仿宋_GBK"/>
          <w:sz w:val="32"/>
        </w:rPr>
        <w:t>必要时研究生院将组织到拟设基地依托单位实地考察</w:t>
      </w:r>
      <w:r w:rsidRPr="0068629C">
        <w:rPr>
          <w:rFonts w:eastAsia="方正仿宋_GBK"/>
          <w:sz w:val="32"/>
        </w:rPr>
        <w:t>；</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（二）基地设立评审。研究生院组织专家对新基地申报或已设院级基地进行论证评审，经公示无异议后发文公布</w:t>
      </w:r>
      <w:r w:rsidRPr="0068629C">
        <w:rPr>
          <w:rFonts w:eastAsia="方正仿宋_GBK"/>
          <w:sz w:val="32"/>
        </w:rPr>
        <w:t>；</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（三）签订协议。学校与拟设基地依托</w:t>
      </w:r>
      <w:r w:rsidRPr="0068629C">
        <w:rPr>
          <w:rFonts w:eastAsia="方正仿宋_GBK"/>
          <w:sz w:val="32"/>
        </w:rPr>
        <w:t>单位正式签订协议</w:t>
      </w:r>
      <w:r w:rsidRPr="0068629C">
        <w:rPr>
          <w:rFonts w:eastAsia="方正仿宋_GBK"/>
          <w:sz w:val="32"/>
        </w:rPr>
        <w:t>。</w:t>
      </w:r>
      <w:r w:rsidRPr="0068629C">
        <w:rPr>
          <w:rFonts w:eastAsia="方正仿宋_GBK"/>
          <w:sz w:val="32"/>
        </w:rPr>
        <w:t>协议书主要包括合作内容</w:t>
      </w:r>
      <w:r w:rsidRPr="0068629C">
        <w:rPr>
          <w:rFonts w:eastAsia="方正仿宋_GBK"/>
          <w:sz w:val="32"/>
        </w:rPr>
        <w:t>、</w:t>
      </w:r>
      <w:r w:rsidRPr="0068629C">
        <w:rPr>
          <w:rFonts w:eastAsia="方正仿宋_GBK"/>
          <w:sz w:val="32"/>
        </w:rPr>
        <w:t>合作方式、责任和义务、联合培养方案、相关知识产权归属、合作年限等。协议书一式三份，由学位</w:t>
      </w:r>
      <w:r w:rsidRPr="0068629C">
        <w:rPr>
          <w:rFonts w:eastAsia="方正仿宋_GBK"/>
          <w:sz w:val="32"/>
        </w:rPr>
        <w:t>授权</w:t>
      </w:r>
      <w:r w:rsidRPr="0068629C">
        <w:rPr>
          <w:rFonts w:eastAsia="方正仿宋_GBK"/>
          <w:sz w:val="32"/>
        </w:rPr>
        <w:t>点单位、依托单位、研究生院各执一份</w:t>
      </w:r>
      <w:r w:rsidRPr="0068629C">
        <w:rPr>
          <w:rFonts w:eastAsia="方正仿宋_GBK"/>
          <w:sz w:val="32"/>
        </w:rPr>
        <w:t>。</w:t>
      </w:r>
      <w:r w:rsidRPr="0068629C">
        <w:rPr>
          <w:rFonts w:eastAsia="方正仿宋_GBK"/>
          <w:sz w:val="32"/>
        </w:rPr>
        <w:t>合作协议有效期一般为</w:t>
      </w:r>
      <w:r w:rsidRPr="0068629C">
        <w:rPr>
          <w:rFonts w:eastAsia="方正仿宋_GBK"/>
          <w:sz w:val="32"/>
        </w:rPr>
        <w:t>3</w:t>
      </w:r>
      <w:r w:rsidRPr="0068629C">
        <w:rPr>
          <w:rFonts w:eastAsia="方正仿宋_GBK"/>
          <w:sz w:val="32"/>
        </w:rPr>
        <w:t>年</w:t>
      </w:r>
      <w:r w:rsidRPr="0068629C">
        <w:rPr>
          <w:rFonts w:eastAsia="方正仿宋_GBK"/>
          <w:sz w:val="32"/>
        </w:rPr>
        <w:t>；</w:t>
      </w:r>
      <w:r w:rsidRPr="0068629C">
        <w:rPr>
          <w:rFonts w:eastAsia="方正仿宋_GBK"/>
          <w:sz w:val="32"/>
        </w:rPr>
        <w:t>合作协议到期后，双方根据实际需要和合作成效可续签协议；未续签协议的基地自动终止合作并取消基地资格</w:t>
      </w:r>
      <w:r w:rsidRPr="0068629C">
        <w:rPr>
          <w:rFonts w:eastAsia="方正仿宋_GBK"/>
          <w:sz w:val="32"/>
        </w:rPr>
        <w:t>；</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（四）基地挂牌。合作协议签订后举行挂牌仪式。</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第九条</w:t>
      </w:r>
      <w:r w:rsidRPr="0068629C">
        <w:rPr>
          <w:rFonts w:eastAsia="方正仿宋_GBK"/>
          <w:sz w:val="32"/>
        </w:rPr>
        <w:t xml:space="preserve">  </w:t>
      </w:r>
      <w:r w:rsidRPr="0068629C">
        <w:rPr>
          <w:rFonts w:eastAsia="方正仿宋_GBK"/>
          <w:sz w:val="32"/>
        </w:rPr>
        <w:t>校级基地命名为</w:t>
      </w:r>
      <w:r w:rsidRPr="0068629C">
        <w:rPr>
          <w:rFonts w:eastAsia="方正仿宋_GBK"/>
          <w:sz w:val="32"/>
        </w:rPr>
        <w:t>“</w:t>
      </w:r>
      <w:r w:rsidRPr="0068629C">
        <w:rPr>
          <w:rFonts w:eastAsia="方正仿宋_GBK"/>
          <w:sz w:val="32"/>
        </w:rPr>
        <w:t>南京中医药大学研究生校外实践基地</w:t>
      </w:r>
      <w:r w:rsidRPr="0068629C">
        <w:rPr>
          <w:rFonts w:eastAsia="方正仿宋_GBK"/>
          <w:sz w:val="32"/>
        </w:rPr>
        <w:t>”</w:t>
      </w:r>
      <w:r w:rsidRPr="0068629C">
        <w:rPr>
          <w:rFonts w:eastAsia="方正仿宋_GBK"/>
          <w:sz w:val="32"/>
        </w:rPr>
        <w:t>或</w:t>
      </w:r>
      <w:r w:rsidRPr="0068629C">
        <w:rPr>
          <w:rFonts w:eastAsia="方正仿宋_GBK"/>
          <w:sz w:val="32"/>
        </w:rPr>
        <w:t>“</w:t>
      </w:r>
      <w:r w:rsidRPr="0068629C">
        <w:rPr>
          <w:rFonts w:eastAsia="方正仿宋_GBK"/>
          <w:sz w:val="32"/>
        </w:rPr>
        <w:t>南京中医药大学研究生工作站</w:t>
      </w:r>
      <w:r w:rsidRPr="0068629C">
        <w:rPr>
          <w:rFonts w:eastAsia="方正仿宋_GBK"/>
          <w:sz w:val="32"/>
        </w:rPr>
        <w:t>”</w:t>
      </w:r>
      <w:r w:rsidRPr="0068629C">
        <w:rPr>
          <w:rFonts w:eastAsia="方正仿宋_GBK"/>
          <w:sz w:val="32"/>
        </w:rPr>
        <w:t>；</w:t>
      </w:r>
      <w:r w:rsidRPr="0068629C">
        <w:rPr>
          <w:rFonts w:eastAsia="方正仿宋_GBK"/>
          <w:sz w:val="32"/>
        </w:rPr>
        <w:t>院级基地命名为</w:t>
      </w:r>
      <w:r w:rsidRPr="0068629C">
        <w:rPr>
          <w:rFonts w:eastAsia="方正仿宋_GBK"/>
          <w:sz w:val="32"/>
        </w:rPr>
        <w:t>“</w:t>
      </w:r>
      <w:r w:rsidRPr="0068629C">
        <w:rPr>
          <w:rFonts w:eastAsia="方正仿宋_GBK"/>
          <w:sz w:val="32"/>
        </w:rPr>
        <w:t>南京中医药大学</w:t>
      </w:r>
      <w:r w:rsidRPr="0068629C">
        <w:rPr>
          <w:rFonts w:eastAsia="方正仿宋_GBK"/>
          <w:sz w:val="32"/>
        </w:rPr>
        <w:t>某</w:t>
      </w:r>
      <w:r w:rsidRPr="0068629C">
        <w:rPr>
          <w:rFonts w:eastAsia="方正仿宋_GBK"/>
          <w:sz w:val="32"/>
        </w:rPr>
        <w:t>单位研究生校外实践基地</w:t>
      </w:r>
      <w:r w:rsidRPr="0068629C">
        <w:rPr>
          <w:rFonts w:eastAsia="方正仿宋_GBK"/>
          <w:sz w:val="32"/>
        </w:rPr>
        <w:t>”</w:t>
      </w:r>
      <w:r w:rsidRPr="0068629C">
        <w:rPr>
          <w:rFonts w:eastAsia="方正仿宋_GBK"/>
          <w:sz w:val="32"/>
        </w:rPr>
        <w:t>或</w:t>
      </w:r>
      <w:r w:rsidRPr="0068629C">
        <w:rPr>
          <w:rFonts w:eastAsia="方正仿宋_GBK"/>
          <w:sz w:val="32"/>
        </w:rPr>
        <w:t>“</w:t>
      </w:r>
      <w:r w:rsidRPr="0068629C">
        <w:rPr>
          <w:rFonts w:eastAsia="方正仿宋_GBK"/>
          <w:sz w:val="32"/>
        </w:rPr>
        <w:t>南京中医药大学</w:t>
      </w:r>
      <w:r w:rsidRPr="0068629C">
        <w:rPr>
          <w:rFonts w:eastAsia="方正仿宋_GBK"/>
          <w:sz w:val="32"/>
        </w:rPr>
        <w:t>某</w:t>
      </w:r>
      <w:r w:rsidRPr="0068629C">
        <w:rPr>
          <w:rFonts w:eastAsia="方正仿宋_GBK"/>
          <w:sz w:val="32"/>
        </w:rPr>
        <w:t>单位研究生工作站</w:t>
      </w:r>
      <w:r w:rsidRPr="0068629C">
        <w:rPr>
          <w:rFonts w:eastAsia="方正仿宋_GBK"/>
          <w:sz w:val="32"/>
        </w:rPr>
        <w:t>”</w:t>
      </w:r>
      <w:r w:rsidRPr="0068629C">
        <w:rPr>
          <w:rFonts w:eastAsia="方正仿宋_GBK"/>
          <w:sz w:val="32"/>
        </w:rPr>
        <w:t>。</w:t>
      </w:r>
    </w:p>
    <w:p w:rsidR="00967363" w:rsidRPr="0068629C" w:rsidRDefault="000849B6" w:rsidP="0068629C">
      <w:pPr>
        <w:pStyle w:val="1"/>
        <w:widowControl/>
        <w:spacing w:line="560" w:lineRule="exact"/>
        <w:ind w:firstLineChars="0" w:firstLine="0"/>
        <w:jc w:val="center"/>
        <w:rPr>
          <w:rFonts w:eastAsia="方正仿宋_GBK"/>
          <w:sz w:val="32"/>
        </w:rPr>
      </w:pPr>
      <w:r w:rsidRPr="0068629C">
        <w:rPr>
          <w:rFonts w:eastAsia="方正仿宋_GBK"/>
          <w:sz w:val="32"/>
        </w:rPr>
        <w:t>第四章</w:t>
      </w:r>
      <w:r w:rsidRPr="0068629C">
        <w:rPr>
          <w:rFonts w:eastAsia="方正仿宋_GBK"/>
          <w:sz w:val="32"/>
        </w:rPr>
        <w:t xml:space="preserve">  </w:t>
      </w:r>
      <w:r w:rsidRPr="0068629C">
        <w:rPr>
          <w:rFonts w:eastAsia="方正仿宋_GBK"/>
          <w:sz w:val="32"/>
        </w:rPr>
        <w:t>基地的管理与评估</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第十条</w:t>
      </w:r>
      <w:r w:rsidRPr="0068629C">
        <w:rPr>
          <w:rFonts w:eastAsia="方正仿宋_GBK"/>
          <w:sz w:val="32"/>
        </w:rPr>
        <w:t xml:space="preserve">  </w:t>
      </w:r>
      <w:r w:rsidRPr="0068629C">
        <w:rPr>
          <w:rFonts w:eastAsia="方正仿宋_GBK"/>
          <w:sz w:val="32"/>
        </w:rPr>
        <w:t>各基地要根据实际</w:t>
      </w:r>
      <w:r w:rsidRPr="0068629C">
        <w:rPr>
          <w:rFonts w:eastAsia="方正仿宋_GBK"/>
          <w:sz w:val="32"/>
        </w:rPr>
        <w:t>，</w:t>
      </w:r>
      <w:r w:rsidRPr="0068629C">
        <w:rPr>
          <w:rFonts w:eastAsia="方正仿宋_GBK"/>
          <w:sz w:val="32"/>
        </w:rPr>
        <w:t>建立和完善相关管理制度、实践考核制度及实施细则，保证基地</w:t>
      </w:r>
      <w:r w:rsidRPr="0068629C">
        <w:rPr>
          <w:rFonts w:eastAsia="方正仿宋_GBK"/>
          <w:sz w:val="32"/>
        </w:rPr>
        <w:t>的</w:t>
      </w:r>
      <w:r w:rsidRPr="0068629C">
        <w:rPr>
          <w:rFonts w:eastAsia="方正仿宋_GBK"/>
          <w:sz w:val="32"/>
        </w:rPr>
        <w:t>持续稳定运行。</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第十一条</w:t>
      </w:r>
      <w:r w:rsidRPr="0068629C">
        <w:rPr>
          <w:rFonts w:eastAsia="方正仿宋_GBK"/>
          <w:sz w:val="32"/>
        </w:rPr>
        <w:t xml:space="preserve">  </w:t>
      </w:r>
      <w:r w:rsidRPr="0068629C">
        <w:rPr>
          <w:rFonts w:eastAsia="方正仿宋_GBK"/>
          <w:sz w:val="32"/>
        </w:rPr>
        <w:t>校级基地的管理由研究生院负责，院级基地的管理由</w:t>
      </w:r>
      <w:r w:rsidRPr="0068629C">
        <w:rPr>
          <w:rFonts w:eastAsia="方正仿宋_GBK"/>
          <w:sz w:val="32"/>
        </w:rPr>
        <w:t>相关专业学位授权点</w:t>
      </w:r>
      <w:r w:rsidRPr="0068629C">
        <w:rPr>
          <w:rFonts w:eastAsia="方正仿宋_GBK"/>
          <w:sz w:val="32"/>
        </w:rPr>
        <w:t>单位负责。各基地须成立</w:t>
      </w:r>
      <w:r w:rsidRPr="0068629C">
        <w:rPr>
          <w:rFonts w:eastAsia="方正仿宋_GBK"/>
          <w:sz w:val="32"/>
        </w:rPr>
        <w:t>建设与管理</w:t>
      </w:r>
      <w:r w:rsidRPr="0068629C">
        <w:rPr>
          <w:rFonts w:eastAsia="方正仿宋_GBK"/>
          <w:sz w:val="32"/>
        </w:rPr>
        <w:t>工作小组，负责协调落实</w:t>
      </w:r>
      <w:r w:rsidRPr="0068629C">
        <w:rPr>
          <w:rFonts w:eastAsia="方正仿宋_GBK"/>
          <w:sz w:val="32"/>
        </w:rPr>
        <w:t>研究生</w:t>
      </w:r>
      <w:r w:rsidRPr="0068629C">
        <w:rPr>
          <w:rFonts w:eastAsia="方正仿宋_GBK"/>
          <w:sz w:val="32"/>
        </w:rPr>
        <w:t>专业实践计划、</w:t>
      </w:r>
      <w:r w:rsidRPr="0068629C">
        <w:rPr>
          <w:rFonts w:eastAsia="方正仿宋_GBK"/>
          <w:sz w:val="32"/>
        </w:rPr>
        <w:t>行业导师</w:t>
      </w:r>
      <w:r w:rsidRPr="0068629C">
        <w:rPr>
          <w:rFonts w:eastAsia="方正仿宋_GBK"/>
          <w:sz w:val="32"/>
        </w:rPr>
        <w:t>、实践考核等工作。</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lastRenderedPageBreak/>
        <w:t>第十二条</w:t>
      </w:r>
      <w:r w:rsidRPr="0068629C">
        <w:rPr>
          <w:rFonts w:eastAsia="方正仿宋_GBK"/>
          <w:sz w:val="32"/>
        </w:rPr>
        <w:t xml:space="preserve">  </w:t>
      </w:r>
      <w:r w:rsidRPr="0068629C">
        <w:rPr>
          <w:rFonts w:eastAsia="方正仿宋_GBK"/>
          <w:sz w:val="32"/>
        </w:rPr>
        <w:t>基地</w:t>
      </w:r>
      <w:r w:rsidRPr="0068629C">
        <w:rPr>
          <w:rFonts w:eastAsia="方正仿宋_GBK"/>
          <w:sz w:val="32"/>
        </w:rPr>
        <w:t>建设与管理</w:t>
      </w:r>
      <w:r w:rsidRPr="0068629C">
        <w:rPr>
          <w:rFonts w:eastAsia="方正仿宋_GBK"/>
          <w:sz w:val="32"/>
        </w:rPr>
        <w:t>工作小组应明确基地运行管理专员，专员应由培养单位和依托单位分别安排专人担任，负责基地日常运行、研究生在基地期间的管理、专业实践环节实施、培养单位与依托单位</w:t>
      </w:r>
      <w:r w:rsidRPr="0068629C">
        <w:rPr>
          <w:rFonts w:eastAsia="方正仿宋_GBK"/>
          <w:sz w:val="32"/>
        </w:rPr>
        <w:t>之间的</w:t>
      </w:r>
      <w:r w:rsidRPr="0068629C">
        <w:rPr>
          <w:rFonts w:eastAsia="方正仿宋_GBK"/>
          <w:sz w:val="32"/>
        </w:rPr>
        <w:t>沟通等工作。</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第十三条</w:t>
      </w:r>
      <w:r w:rsidRPr="0068629C">
        <w:rPr>
          <w:rFonts w:eastAsia="方正仿宋_GBK"/>
          <w:sz w:val="32"/>
        </w:rPr>
        <w:t xml:space="preserve">  </w:t>
      </w:r>
      <w:r w:rsidRPr="0068629C">
        <w:rPr>
          <w:rFonts w:eastAsia="方正仿宋_GBK"/>
          <w:sz w:val="32"/>
        </w:rPr>
        <w:t>在基地开展相关教学、科研和</w:t>
      </w:r>
      <w:r w:rsidRPr="0068629C">
        <w:rPr>
          <w:rFonts w:eastAsia="方正仿宋_GBK"/>
          <w:sz w:val="32"/>
        </w:rPr>
        <w:t>实践</w:t>
      </w:r>
      <w:r w:rsidRPr="0068629C">
        <w:rPr>
          <w:rFonts w:eastAsia="方正仿宋_GBK"/>
          <w:sz w:val="32"/>
        </w:rPr>
        <w:t>活动，要确保学生人身安全，严格遵守国家法律法规及学校各项规章制度，维护学校形象，不得以基地名义从事与研究生教育</w:t>
      </w:r>
      <w:r w:rsidRPr="0068629C">
        <w:rPr>
          <w:rFonts w:eastAsia="方正仿宋_GBK"/>
          <w:sz w:val="32"/>
        </w:rPr>
        <w:t>教学</w:t>
      </w:r>
      <w:r w:rsidRPr="0068629C">
        <w:rPr>
          <w:rFonts w:eastAsia="方正仿宋_GBK"/>
          <w:sz w:val="32"/>
        </w:rPr>
        <w:t>内容无关的活动。</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第十四条</w:t>
      </w:r>
      <w:r w:rsidRPr="0068629C">
        <w:rPr>
          <w:rFonts w:eastAsia="方正仿宋_GBK"/>
          <w:b/>
          <w:sz w:val="32"/>
        </w:rPr>
        <w:t xml:space="preserve">  </w:t>
      </w:r>
      <w:r w:rsidRPr="0068629C">
        <w:rPr>
          <w:rFonts w:eastAsia="方正仿宋_GBK"/>
          <w:bCs/>
          <w:sz w:val="32"/>
        </w:rPr>
        <w:t>各专业</w:t>
      </w:r>
      <w:r w:rsidRPr="0068629C">
        <w:rPr>
          <w:rFonts w:eastAsia="方正仿宋_GBK"/>
          <w:bCs/>
          <w:sz w:val="32"/>
        </w:rPr>
        <w:t>学</w:t>
      </w:r>
      <w:r w:rsidRPr="0068629C">
        <w:rPr>
          <w:rFonts w:eastAsia="方正仿宋_GBK"/>
          <w:sz w:val="32"/>
        </w:rPr>
        <w:t>位授权点</w:t>
      </w:r>
      <w:r w:rsidRPr="0068629C">
        <w:rPr>
          <w:rFonts w:eastAsia="方正仿宋_GBK"/>
          <w:sz w:val="32"/>
        </w:rPr>
        <w:t>单位应与依托单位建立定期交流制度，及时处理本单位研究生在专业实践过程中出现的问题；定期召开基地建设研讨会或研究生实践成果交流会。</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第十五条</w:t>
      </w:r>
      <w:r w:rsidRPr="0068629C">
        <w:rPr>
          <w:rFonts w:eastAsia="方正仿宋_GBK"/>
          <w:sz w:val="32"/>
        </w:rPr>
        <w:t xml:space="preserve">  </w:t>
      </w:r>
      <w:r w:rsidRPr="0068629C">
        <w:rPr>
          <w:rFonts w:eastAsia="方正仿宋_GBK"/>
          <w:sz w:val="32"/>
        </w:rPr>
        <w:t>基地建设实行动态调整</w:t>
      </w:r>
      <w:r w:rsidRPr="0068629C">
        <w:rPr>
          <w:rFonts w:eastAsia="方正仿宋_GBK"/>
          <w:sz w:val="32"/>
        </w:rPr>
        <w:t>制度</w:t>
      </w:r>
      <w:r w:rsidRPr="0068629C">
        <w:rPr>
          <w:rFonts w:eastAsia="方正仿宋_GBK"/>
          <w:sz w:val="32"/>
        </w:rPr>
        <w:t>，研究生院每三年开展一次基地质量评估。评估内容包括：</w:t>
      </w:r>
      <w:r w:rsidRPr="0068629C">
        <w:rPr>
          <w:rFonts w:eastAsia="方正仿宋_GBK"/>
          <w:sz w:val="32"/>
        </w:rPr>
        <w:t>研究生的</w:t>
      </w:r>
      <w:r w:rsidRPr="0068629C">
        <w:rPr>
          <w:rFonts w:eastAsia="方正仿宋_GBK"/>
          <w:sz w:val="32"/>
        </w:rPr>
        <w:t>生活学习条件、</w:t>
      </w:r>
      <w:r w:rsidRPr="0068629C">
        <w:rPr>
          <w:rFonts w:eastAsia="方正仿宋_GBK"/>
          <w:sz w:val="32"/>
        </w:rPr>
        <w:t>行业</w:t>
      </w:r>
      <w:r w:rsidRPr="0068629C">
        <w:rPr>
          <w:rFonts w:eastAsia="方正仿宋_GBK"/>
          <w:sz w:val="32"/>
        </w:rPr>
        <w:t>导师配备</w:t>
      </w:r>
      <w:r w:rsidRPr="0068629C">
        <w:rPr>
          <w:rFonts w:eastAsia="方正仿宋_GBK"/>
          <w:sz w:val="32"/>
        </w:rPr>
        <w:t>，</w:t>
      </w:r>
      <w:r w:rsidRPr="0068629C">
        <w:rPr>
          <w:rFonts w:eastAsia="方正仿宋_GBK"/>
          <w:sz w:val="32"/>
        </w:rPr>
        <w:t>基地组织机构建设、规章制度建设与执行</w:t>
      </w:r>
      <w:r w:rsidRPr="0068629C">
        <w:rPr>
          <w:rFonts w:eastAsia="方正仿宋_GBK"/>
          <w:sz w:val="32"/>
        </w:rPr>
        <w:t>情况</w:t>
      </w:r>
      <w:r w:rsidRPr="0068629C">
        <w:rPr>
          <w:rFonts w:eastAsia="方正仿宋_GBK"/>
          <w:sz w:val="32"/>
        </w:rPr>
        <w:t>，</w:t>
      </w:r>
      <w:r w:rsidRPr="0068629C">
        <w:rPr>
          <w:rFonts w:eastAsia="方正仿宋_GBK"/>
          <w:sz w:val="32"/>
        </w:rPr>
        <w:t>基地建设投入及管理运行机制</w:t>
      </w:r>
      <w:r w:rsidRPr="0068629C">
        <w:rPr>
          <w:rFonts w:eastAsia="方正仿宋_GBK"/>
          <w:sz w:val="32"/>
        </w:rPr>
        <w:t>，</w:t>
      </w:r>
      <w:r w:rsidRPr="0068629C">
        <w:rPr>
          <w:rFonts w:eastAsia="方正仿宋_GBK"/>
          <w:sz w:val="32"/>
        </w:rPr>
        <w:t>基地的专业实践课程建设及合作项目开展情况</w:t>
      </w:r>
      <w:r w:rsidRPr="0068629C">
        <w:rPr>
          <w:rFonts w:eastAsia="方正仿宋_GBK"/>
          <w:sz w:val="32"/>
        </w:rPr>
        <w:t>，</w:t>
      </w:r>
      <w:r w:rsidRPr="0068629C">
        <w:rPr>
          <w:rFonts w:eastAsia="方正仿宋_GBK"/>
          <w:sz w:val="32"/>
        </w:rPr>
        <w:t>进入基地研究生人数、实践方案制定、参与项目情况以及实践考核情况</w:t>
      </w:r>
      <w:r w:rsidRPr="0068629C">
        <w:rPr>
          <w:rFonts w:eastAsia="方正仿宋_GBK"/>
          <w:sz w:val="32"/>
        </w:rPr>
        <w:t>，</w:t>
      </w:r>
      <w:r w:rsidRPr="0068629C">
        <w:rPr>
          <w:rFonts w:eastAsia="方正仿宋_GBK"/>
          <w:sz w:val="32"/>
        </w:rPr>
        <w:t>发表论文及知识产权获得情况；基地建设中的特色</w:t>
      </w:r>
      <w:r w:rsidRPr="0068629C">
        <w:rPr>
          <w:rFonts w:eastAsia="方正仿宋_GBK"/>
          <w:sz w:val="32"/>
        </w:rPr>
        <w:t>亮</w:t>
      </w:r>
      <w:r w:rsidRPr="0068629C">
        <w:rPr>
          <w:rFonts w:eastAsia="方正仿宋_GBK"/>
          <w:sz w:val="32"/>
        </w:rPr>
        <w:t>点</w:t>
      </w:r>
      <w:r w:rsidRPr="0068629C">
        <w:rPr>
          <w:rFonts w:eastAsia="方正仿宋_GBK"/>
          <w:sz w:val="32"/>
        </w:rPr>
        <w:t>、</w:t>
      </w:r>
      <w:r w:rsidRPr="0068629C">
        <w:rPr>
          <w:rFonts w:eastAsia="方正仿宋_GBK"/>
          <w:sz w:val="32"/>
        </w:rPr>
        <w:t>存在的问题及下一步发展规划等。</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对于评估结果为</w:t>
      </w:r>
      <w:r w:rsidRPr="0068629C">
        <w:rPr>
          <w:rFonts w:eastAsia="方正仿宋_GBK"/>
          <w:sz w:val="32"/>
        </w:rPr>
        <w:t>“</w:t>
      </w:r>
      <w:r w:rsidRPr="0068629C">
        <w:rPr>
          <w:rFonts w:eastAsia="方正仿宋_GBK"/>
          <w:sz w:val="32"/>
        </w:rPr>
        <w:t>优秀</w:t>
      </w:r>
      <w:r w:rsidRPr="0068629C">
        <w:rPr>
          <w:rFonts w:eastAsia="方正仿宋_GBK"/>
          <w:sz w:val="32"/>
        </w:rPr>
        <w:t>”</w:t>
      </w:r>
      <w:r w:rsidRPr="0068629C">
        <w:rPr>
          <w:rFonts w:eastAsia="方正仿宋_GBK"/>
          <w:sz w:val="32"/>
        </w:rPr>
        <w:t>的基地，将优先推荐申报省级和国家级</w:t>
      </w:r>
      <w:r w:rsidRPr="0068629C">
        <w:rPr>
          <w:rFonts w:eastAsia="方正仿宋_GBK"/>
          <w:sz w:val="32"/>
        </w:rPr>
        <w:t>研究生</w:t>
      </w:r>
      <w:r w:rsidRPr="0068629C">
        <w:rPr>
          <w:rFonts w:eastAsia="方正仿宋_GBK"/>
          <w:sz w:val="32"/>
        </w:rPr>
        <w:t>联合培养基地，并根据具体情况给予经费支持。</w:t>
      </w:r>
    </w:p>
    <w:p w:rsidR="00967363" w:rsidRPr="0068629C" w:rsidRDefault="000849B6" w:rsidP="0068629C">
      <w:pPr>
        <w:pStyle w:val="a3"/>
        <w:spacing w:line="560" w:lineRule="exact"/>
        <w:ind w:firstLine="608"/>
        <w:rPr>
          <w:rFonts w:eastAsia="方正仿宋_GBK"/>
          <w:sz w:val="32"/>
        </w:rPr>
      </w:pPr>
      <w:r w:rsidRPr="0068629C">
        <w:rPr>
          <w:rFonts w:eastAsia="方正仿宋_GBK"/>
          <w:sz w:val="32"/>
        </w:rPr>
        <w:t>对于接收研究生数量不稳定、</w:t>
      </w:r>
      <w:r w:rsidRPr="0068629C">
        <w:rPr>
          <w:rFonts w:eastAsia="方正仿宋_GBK"/>
          <w:sz w:val="32"/>
        </w:rPr>
        <w:t>专业实践</w:t>
      </w:r>
      <w:r w:rsidRPr="0068629C">
        <w:rPr>
          <w:rFonts w:eastAsia="方正仿宋_GBK"/>
          <w:sz w:val="32"/>
        </w:rPr>
        <w:t>指导力量薄弱、日常管理不到位、质量评估较差的基地，将予以警告直至取消其基地资格。</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第十六条</w:t>
      </w:r>
      <w:r w:rsidRPr="0068629C">
        <w:rPr>
          <w:rFonts w:eastAsia="方正仿宋_GBK"/>
          <w:sz w:val="32"/>
        </w:rPr>
        <w:t xml:space="preserve">  </w:t>
      </w:r>
      <w:r w:rsidRPr="0068629C">
        <w:rPr>
          <w:rFonts w:eastAsia="方正仿宋_GBK"/>
          <w:sz w:val="32"/>
        </w:rPr>
        <w:t>学</w:t>
      </w:r>
      <w:r w:rsidRPr="0068629C">
        <w:rPr>
          <w:rFonts w:eastAsia="方正仿宋_GBK"/>
          <w:sz w:val="32"/>
        </w:rPr>
        <w:t>校</w:t>
      </w:r>
      <w:r w:rsidRPr="0068629C">
        <w:rPr>
          <w:rFonts w:eastAsia="方正仿宋_GBK"/>
          <w:sz w:val="32"/>
        </w:rPr>
        <w:t>根据实践需要配套基地建设与管理</w:t>
      </w:r>
      <w:r w:rsidRPr="0068629C">
        <w:rPr>
          <w:rFonts w:eastAsia="方正仿宋_GBK"/>
          <w:sz w:val="32"/>
        </w:rPr>
        <w:t>经费，经费</w:t>
      </w:r>
      <w:r w:rsidRPr="0068629C">
        <w:rPr>
          <w:rFonts w:eastAsia="方正仿宋_GBK"/>
          <w:sz w:val="32"/>
        </w:rPr>
        <w:lastRenderedPageBreak/>
        <w:t>的使用应严格按照相关财务规定执行。</w:t>
      </w:r>
    </w:p>
    <w:p w:rsidR="00967363" w:rsidRPr="0068629C" w:rsidRDefault="000849B6" w:rsidP="0068629C">
      <w:pPr>
        <w:pStyle w:val="1"/>
        <w:widowControl/>
        <w:spacing w:line="560" w:lineRule="exact"/>
        <w:ind w:firstLineChars="0" w:firstLine="0"/>
        <w:jc w:val="center"/>
        <w:rPr>
          <w:rFonts w:eastAsia="方正仿宋_GBK"/>
          <w:sz w:val="32"/>
        </w:rPr>
      </w:pPr>
      <w:r w:rsidRPr="0068629C">
        <w:rPr>
          <w:rFonts w:eastAsia="方正仿宋_GBK"/>
          <w:sz w:val="32"/>
        </w:rPr>
        <w:t>第五章</w:t>
      </w:r>
      <w:r w:rsidRPr="0068629C">
        <w:rPr>
          <w:rFonts w:eastAsia="方正仿宋_GBK"/>
          <w:sz w:val="32"/>
        </w:rPr>
        <w:t xml:space="preserve">  </w:t>
      </w:r>
      <w:r w:rsidRPr="0068629C">
        <w:rPr>
          <w:rFonts w:eastAsia="方正仿宋_GBK"/>
          <w:sz w:val="32"/>
        </w:rPr>
        <w:t>附则</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第十七条</w:t>
      </w:r>
      <w:r w:rsidRPr="0068629C">
        <w:rPr>
          <w:rFonts w:eastAsia="方正仿宋_GBK"/>
          <w:sz w:val="32"/>
        </w:rPr>
        <w:t xml:space="preserve">  </w:t>
      </w:r>
      <w:r w:rsidRPr="0068629C">
        <w:rPr>
          <w:rFonts w:eastAsia="方正仿宋_GBK"/>
          <w:sz w:val="32"/>
        </w:rPr>
        <w:t>各学位</w:t>
      </w:r>
      <w:r w:rsidRPr="0068629C">
        <w:rPr>
          <w:rFonts w:eastAsia="方正仿宋_GBK"/>
          <w:sz w:val="32"/>
        </w:rPr>
        <w:t>授权</w:t>
      </w:r>
      <w:r w:rsidRPr="0068629C">
        <w:rPr>
          <w:rFonts w:eastAsia="方正仿宋_GBK"/>
          <w:sz w:val="32"/>
        </w:rPr>
        <w:t>点单位应根据本办法制定本单位院级基地</w:t>
      </w:r>
      <w:r w:rsidRPr="0068629C">
        <w:rPr>
          <w:rFonts w:eastAsia="方正仿宋_GBK"/>
          <w:sz w:val="32"/>
        </w:rPr>
        <w:t>的建设与</w:t>
      </w:r>
      <w:r w:rsidRPr="0068629C">
        <w:rPr>
          <w:rFonts w:eastAsia="方正仿宋_GBK"/>
          <w:sz w:val="32"/>
        </w:rPr>
        <w:t>管理细则。</w:t>
      </w:r>
    </w:p>
    <w:p w:rsidR="00967363" w:rsidRPr="0068629C" w:rsidRDefault="000849B6" w:rsidP="0068629C">
      <w:pPr>
        <w:pStyle w:val="a3"/>
        <w:spacing w:line="560" w:lineRule="exact"/>
        <w:ind w:firstLine="610"/>
        <w:rPr>
          <w:rFonts w:eastAsia="方正仿宋_GBK"/>
          <w:sz w:val="32"/>
        </w:rPr>
      </w:pPr>
      <w:r w:rsidRPr="0068629C">
        <w:rPr>
          <w:rFonts w:eastAsia="方正仿宋_GBK"/>
          <w:b/>
          <w:sz w:val="32"/>
        </w:rPr>
        <w:t>第十八条</w:t>
      </w:r>
      <w:r w:rsidRPr="0068629C">
        <w:rPr>
          <w:rFonts w:eastAsia="方正仿宋_GBK"/>
          <w:sz w:val="32"/>
        </w:rPr>
        <w:t xml:space="preserve">  </w:t>
      </w:r>
      <w:r w:rsidRPr="0068629C">
        <w:rPr>
          <w:rFonts w:eastAsia="方正仿宋_GBK"/>
          <w:sz w:val="32"/>
        </w:rPr>
        <w:t>本办法由研究生院负责解释。</w:t>
      </w:r>
    </w:p>
    <w:p w:rsidR="00967363" w:rsidRDefault="00967363">
      <w:pPr>
        <w:rPr>
          <w:lang w:eastAsia="zh-CN"/>
        </w:rPr>
      </w:pPr>
    </w:p>
    <w:p w:rsidR="00967363" w:rsidRDefault="00967363">
      <w:pPr>
        <w:spacing w:line="343" w:lineRule="auto"/>
        <w:rPr>
          <w:lang w:eastAsia="zh-CN"/>
        </w:rPr>
        <w:sectPr w:rsidR="00967363" w:rsidSect="0068629C">
          <w:footerReference w:type="even" r:id="rId7"/>
          <w:footerReference w:type="default" r:id="rId8"/>
          <w:pgSz w:w="11906" w:h="16838"/>
          <w:pgMar w:top="1985" w:right="1418" w:bottom="1588" w:left="1588" w:header="851" w:footer="992" w:gutter="0"/>
          <w:pgNumType w:start="1"/>
          <w:cols w:space="0"/>
          <w:docGrid w:type="linesAndChars" w:linePitch="592" w:charSpace="-842"/>
        </w:sectPr>
      </w:pPr>
    </w:p>
    <w:p w:rsidR="00967363" w:rsidRDefault="00967363">
      <w:pPr>
        <w:spacing w:line="386" w:lineRule="auto"/>
        <w:rPr>
          <w:rFonts w:ascii="Arial"/>
          <w:sz w:val="21"/>
          <w:lang w:eastAsia="zh-CN"/>
        </w:rPr>
      </w:pPr>
    </w:p>
    <w:sectPr w:rsidR="00967363">
      <w:headerReference w:type="default" r:id="rId9"/>
      <w:type w:val="continuous"/>
      <w:pgSz w:w="11906" w:h="16838"/>
      <w:pgMar w:top="1440" w:right="1803" w:bottom="1440" w:left="1803" w:header="851" w:footer="992" w:gutter="0"/>
      <w:cols w:space="0"/>
      <w:docGrid w:type="linesAndChars" w:linePitch="592"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9B6" w:rsidRDefault="000849B6">
      <w:r>
        <w:separator/>
      </w:r>
    </w:p>
  </w:endnote>
  <w:endnote w:type="continuationSeparator" w:id="0">
    <w:p w:rsidR="000849B6" w:rsidRDefault="0008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panose1 w:val="02000000000000000000"/>
    <w:charset w:val="86"/>
    <w:family w:val="script"/>
    <w:pitch w:val="fixed"/>
    <w:sig w:usb0="A00002BF" w:usb1="38CF7CFA" w:usb2="00082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363" w:rsidRDefault="00967363">
    <w:pPr>
      <w:pStyle w:val="a4"/>
      <w:spacing w:line="471" w:lineRule="auto"/>
      <w:ind w:leftChars="100" w:left="320"/>
      <w:rPr>
        <w:rStyle w:val="a7"/>
        <w:rFonts w:ascii="宋体" w:hAnsi="宋体"/>
        <w:color w:val="auto"/>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363" w:rsidRDefault="000849B6">
    <w:pPr>
      <w:pStyle w:val="a4"/>
      <w:wordWrap w:val="0"/>
      <w:spacing w:line="471" w:lineRule="auto"/>
      <w:ind w:rightChars="100" w:right="320"/>
      <w:rPr>
        <w:rFonts w:ascii="楷体_GB2312" w:eastAsia="楷体_GB2312"/>
        <w:color w:val="auto"/>
        <w:sz w:val="28"/>
      </w:rPr>
    </w:pPr>
    <w:r>
      <w:rPr>
        <w:noProof/>
        <w:sz w:val="28"/>
        <w:lang w:eastAsia="zh-CN"/>
      </w:rPr>
      <mc:AlternateContent>
        <mc:Choice Requires="wps">
          <w:drawing>
            <wp:anchor distT="0" distB="0" distL="114300" distR="114300" simplePos="0" relativeHeight="251659264" behindDoc="0" locked="0" layoutInCell="1" allowOverlap="1">
              <wp:simplePos x="0" y="0"/>
              <wp:positionH relativeFrom="margin">
                <wp:posOffset>2428875</wp:posOffset>
              </wp:positionH>
              <wp:positionV relativeFrom="paragraph">
                <wp:posOffset>152400</wp:posOffset>
              </wp:positionV>
              <wp:extent cx="28511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511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67363" w:rsidRDefault="000849B6">
                          <w:pPr>
                            <w:pStyle w:val="a4"/>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68629C">
                            <w:rPr>
                              <w:noProof/>
                              <w:sz w:val="20"/>
                              <w:szCs w:val="20"/>
                            </w:rPr>
                            <w:t>4</w:t>
                          </w:r>
                          <w:r>
                            <w:rP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91.25pt;margin-top:12pt;width:22.45pt;height:1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" filled="f" stroked="f" strokeweight=".5pt">
              <v:textbox inset="0,0,0,0">
                <w:txbxContent>
                  <w:p w:rsidR="00967363" w:rsidRDefault="000849B6">
                    <w:pPr>
                      <w:pStyle w:val="a4"/>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68629C">
                      <w:rPr>
                        <w:noProof/>
                        <w:sz w:val="20"/>
                        <w:szCs w:val="20"/>
                      </w:rPr>
                      <w:t>4</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9B6" w:rsidRDefault="000849B6">
      <w:r>
        <w:separator/>
      </w:r>
    </w:p>
  </w:footnote>
  <w:footnote w:type="continuationSeparator" w:id="0">
    <w:p w:rsidR="000849B6" w:rsidRDefault="00084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363" w:rsidRDefault="000849B6">
    <w:pPr>
      <w:spacing w:before="1" w:line="152" w:lineRule="auto"/>
      <w:ind w:left="39"/>
      <w:rPr>
        <w:rFonts w:ascii="微软雅黑" w:eastAsia="微软雅黑" w:hAnsi="微软雅黑" w:cs="微软雅黑"/>
        <w:sz w:val="18"/>
        <w:szCs w:val="18"/>
      </w:rPr>
    </w:pPr>
    <w:r>
      <w:rPr>
        <w:rFonts w:eastAsia="Times New Roman" w:hAnsi="Times New Roman" w:cs="Times New Roman"/>
        <w:spacing w:val="-1"/>
        <w:position w:val="2"/>
        <w:sz w:val="18"/>
        <w:szCs w:val="18"/>
        <w:u w:val="single"/>
      </w:rPr>
      <w:t xml:space="preserve">190                                                                   </w:t>
    </w:r>
    <w:r>
      <w:rPr>
        <w:rFonts w:ascii="微软雅黑" w:eastAsia="微软雅黑" w:hAnsi="微软雅黑" w:cs="微软雅黑"/>
        <w:spacing w:val="-1"/>
        <w:sz w:val="18"/>
        <w:szCs w:val="18"/>
        <w:u w:val="single"/>
      </w:rPr>
      <w:t>第二部分</w:t>
    </w:r>
    <w:r>
      <w:rPr>
        <w:rFonts w:ascii="微软雅黑" w:eastAsia="微软雅黑" w:hAnsi="微软雅黑" w:cs="微软雅黑"/>
        <w:spacing w:val="-1"/>
        <w:sz w:val="18"/>
        <w:szCs w:val="18"/>
        <w:u w:val="single"/>
      </w:rPr>
      <w:t xml:space="preserve">    </w:t>
    </w:r>
    <w:r>
      <w:rPr>
        <w:rFonts w:ascii="微软雅黑" w:eastAsia="微软雅黑" w:hAnsi="微软雅黑" w:cs="微软雅黑"/>
        <w:spacing w:val="-1"/>
        <w:sz w:val="18"/>
        <w:szCs w:val="18"/>
        <w:u w:val="single"/>
      </w:rPr>
      <w:t>招生与培养</w:t>
    </w:r>
    <w:r>
      <w:rPr>
        <w:rFonts w:ascii="微软雅黑" w:eastAsia="微软雅黑" w:hAnsi="微软雅黑" w:cs="微软雅黑"/>
        <w:spacing w:val="-1"/>
        <w:sz w:val="18"/>
        <w:szCs w:val="18"/>
        <w:u w:val="single"/>
      </w:rPr>
      <w:t xml:space="preserve">                              </w:t>
    </w:r>
    <w:r>
      <w:rPr>
        <w:rFonts w:ascii="微软雅黑" w:eastAsia="微软雅黑" w:hAnsi="微软雅黑" w:cs="微软雅黑"/>
        <w:spacing w:val="-2"/>
        <w:sz w:val="18"/>
        <w:szCs w:val="18"/>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58"/>
  <w:drawingGridVerticalSpacing w:val="29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TQxMjIxNGUxYWMwYzBhZmY4NmQ2Y2YzODllNDgifQ=="/>
  </w:docVars>
  <w:rsids>
    <w:rsidRoot w:val="12AB3D53"/>
    <w:rsid w:val="000115A3"/>
    <w:rsid w:val="00013F42"/>
    <w:rsid w:val="000849B6"/>
    <w:rsid w:val="001B3591"/>
    <w:rsid w:val="004C1362"/>
    <w:rsid w:val="004F75FB"/>
    <w:rsid w:val="0068629C"/>
    <w:rsid w:val="006D2ED2"/>
    <w:rsid w:val="009526BB"/>
    <w:rsid w:val="00967363"/>
    <w:rsid w:val="009D5D5C"/>
    <w:rsid w:val="00A005F4"/>
    <w:rsid w:val="00A94678"/>
    <w:rsid w:val="00B015AB"/>
    <w:rsid w:val="00B86FEE"/>
    <w:rsid w:val="00BF3C90"/>
    <w:rsid w:val="00C575C9"/>
    <w:rsid w:val="00C93DB9"/>
    <w:rsid w:val="00D56A93"/>
    <w:rsid w:val="00D74084"/>
    <w:rsid w:val="0F7401AF"/>
    <w:rsid w:val="12AB3D53"/>
    <w:rsid w:val="26E07D57"/>
    <w:rsid w:val="2EA30E76"/>
    <w:rsid w:val="355323A0"/>
    <w:rsid w:val="4DD049FB"/>
    <w:rsid w:val="589F61E9"/>
    <w:rsid w:val="6E5F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35289"/>
  <w15:docId w15:val="{FBD04D5E-0E2B-4917-AAE4-D909467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仿宋_GB2312" w:hAnsi="Arial" w:cs="Arial"/>
      <w:snapToGrid w:val="0"/>
      <w:color w:val="000000"/>
      <w:sz w:val="32"/>
      <w:szCs w:val="21"/>
      <w:lang w:eastAsia="en-US"/>
    </w:rPr>
  </w:style>
  <w:style w:type="paragraph" w:styleId="1">
    <w:name w:val="heading 1"/>
    <w:next w:val="a"/>
    <w:link w:val="10"/>
    <w:qFormat/>
    <w:pPr>
      <w:widowControl w:val="0"/>
      <w:overflowPunct w:val="0"/>
      <w:topLinePunct/>
      <w:adjustRightInd w:val="0"/>
      <w:snapToGrid w:val="0"/>
      <w:spacing w:line="324" w:lineRule="auto"/>
      <w:ind w:firstLineChars="200" w:firstLine="628"/>
      <w:outlineLvl w:val="0"/>
    </w:pPr>
    <w:rPr>
      <w:rFonts w:eastAsia="黑体"/>
      <w:b/>
      <w:spacing w:val="-6"/>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semiHidden/>
    <w:qFormat/>
    <w:pPr>
      <w:widowControl w:val="0"/>
      <w:overflowPunct w:val="0"/>
      <w:topLinePunct/>
      <w:adjustRightInd w:val="0"/>
      <w:snapToGrid w:val="0"/>
      <w:spacing w:line="324" w:lineRule="auto"/>
      <w:ind w:firstLineChars="200" w:firstLine="632"/>
      <w:jc w:val="both"/>
    </w:pPr>
    <w:rPr>
      <w:rFonts w:eastAsia="华文仿宋"/>
      <w:spacing w:val="-6"/>
      <w:kern w:val="2"/>
      <w:sz w:val="28"/>
      <w:szCs w:val="32"/>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Title"/>
    <w:qFormat/>
    <w:pPr>
      <w:widowControl w:val="0"/>
      <w:overflowPunct w:val="0"/>
      <w:topLinePunct/>
      <w:jc w:val="center"/>
    </w:pPr>
    <w:rPr>
      <w:rFonts w:eastAsia="方正小标宋_GBK"/>
      <w:spacing w:val="-6"/>
      <w:kern w:val="2"/>
      <w:sz w:val="44"/>
      <w:szCs w:val="32"/>
    </w:rPr>
  </w:style>
  <w:style w:type="character" w:styleId="a7">
    <w:name w:val="page number"/>
    <w:qFormat/>
    <w:rPr>
      <w:rFonts w:ascii="Times New Roman" w:eastAsia="宋体" w:hAnsi="Times New Roman" w:cs="Times New Roman"/>
    </w:rPr>
  </w:style>
  <w:style w:type="character" w:customStyle="1" w:styleId="10">
    <w:name w:val="标题 1 字符"/>
    <w:basedOn w:val="a0"/>
    <w:link w:val="1"/>
    <w:rPr>
      <w:rFonts w:eastAsia="黑体"/>
      <w:b/>
      <w:spacing w:val="-6"/>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何立巍</dc:creator>
  <cp:lastModifiedBy>耿晨光</cp:lastModifiedBy>
  <cp:revision>15</cp:revision>
  <cp:lastPrinted>2024-07-05T13:17:00Z</cp:lastPrinted>
  <dcterms:created xsi:type="dcterms:W3CDTF">2024-06-27T08:14:00Z</dcterms:created>
  <dcterms:modified xsi:type="dcterms:W3CDTF">2024-07-10T08:32:00Z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4F7311D2D2DA410785A229B44CB7605B_13</vt:lpwstr>
  </property>
</Properties>
</file>