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b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南京中医药大学</w:t>
      </w:r>
      <w:r>
        <w:rPr>
          <w:rFonts w:ascii="方正小标宋简体" w:hAnsi="仿宋" w:eastAsia="方正小标宋简体"/>
          <w:b/>
          <w:sz w:val="44"/>
          <w:szCs w:val="44"/>
        </w:rPr>
        <w:t>教学成果奖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ascii="方正小标宋简体" w:hAnsi="仿宋" w:eastAsia="方正小标宋简体"/>
          <w:b/>
          <w:sz w:val="44"/>
          <w:szCs w:val="44"/>
        </w:rPr>
        <w:t>申请</w:t>
      </w: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书</w:t>
      </w:r>
      <w:r>
        <w:rPr>
          <w:rFonts w:ascii="方正小标宋简体" w:hAnsi="仿宋" w:eastAsia="方正小标宋简体"/>
          <w:b/>
          <w:sz w:val="44"/>
          <w:szCs w:val="44"/>
        </w:rPr>
        <w:t>附件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（请以此页为封面，将附件单独装订成册）</w:t>
      </w:r>
    </w:p>
    <w:p>
      <w:pPr>
        <w:spacing w:line="366" w:lineRule="exact"/>
        <w:ind w:left="200"/>
        <w:rPr>
          <w:rFonts w:ascii="仿宋" w:hAnsi="仿宋" w:eastAsia="仿宋" w:cs="仿宋"/>
          <w:sz w:val="32"/>
          <w:szCs w:val="32"/>
        </w:rPr>
      </w:pPr>
    </w:p>
    <w:p>
      <w:pPr>
        <w:spacing w:line="366" w:lineRule="exact"/>
        <w:ind w:left="200"/>
        <w:rPr>
          <w:rFonts w:ascii="仿宋" w:hAnsi="仿宋" w:eastAsia="仿宋" w:cs="仿宋"/>
          <w:sz w:val="32"/>
          <w:szCs w:val="32"/>
        </w:rPr>
      </w:pPr>
    </w:p>
    <w:p>
      <w:pPr>
        <w:spacing w:line="366" w:lineRule="exact"/>
        <w:ind w:left="200"/>
        <w:rPr>
          <w:rFonts w:ascii="仿宋" w:hAnsi="仿宋" w:eastAsia="仿宋" w:cs="仿宋"/>
          <w:sz w:val="32"/>
          <w:szCs w:val="32"/>
        </w:rPr>
      </w:pPr>
    </w:p>
    <w:p>
      <w:pPr>
        <w:spacing w:line="366" w:lineRule="exact"/>
        <w:ind w:firstLine="320" w:firstLineChars="100"/>
      </w:pPr>
      <w:r>
        <w:rPr>
          <w:rFonts w:ascii="仿宋" w:hAnsi="仿宋" w:eastAsia="仿宋" w:cs="仿宋"/>
          <w:sz w:val="32"/>
          <w:szCs w:val="32"/>
        </w:rPr>
        <w:t>成果名称：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pStyle w:val="2"/>
        <w:ind w:firstLine="320" w:firstLineChars="100"/>
        <w:rPr>
          <w:rFonts w:ascii="仿宋" w:hAnsi="仿宋" w:eastAsia="仿宋"/>
        </w:rPr>
      </w:pPr>
      <w:r>
        <w:rPr>
          <w:rFonts w:ascii="仿宋" w:hAnsi="仿宋" w:eastAsia="仿宋"/>
        </w:rPr>
        <w:t>推荐单位：</w:t>
      </w:r>
    </w:p>
    <w:p>
      <w:pPr>
        <w:pStyle w:val="2"/>
        <w:spacing w:before="5"/>
        <w:rPr>
          <w:rFonts w:ascii="仿宋" w:hAnsi="仿宋" w:eastAsia="仿宋"/>
          <w:sz w:val="33"/>
        </w:rPr>
      </w:pPr>
      <w:bookmarkStart w:id="0" w:name="_GoBack"/>
      <w:bookmarkEnd w:id="0"/>
    </w:p>
    <w:p>
      <w:pPr>
        <w:spacing w:line="282" w:lineRule="exact"/>
      </w:pPr>
    </w:p>
    <w:p>
      <w:pPr>
        <w:spacing w:line="366" w:lineRule="exact"/>
        <w:ind w:firstLine="320" w:firstLineChars="100"/>
      </w:pPr>
      <w:r>
        <w:rPr>
          <w:rFonts w:ascii="仿宋" w:hAnsi="仿宋" w:eastAsia="仿宋" w:cs="仿宋"/>
          <w:sz w:val="32"/>
          <w:szCs w:val="32"/>
        </w:rPr>
        <w:t>推荐序号：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83" w:lineRule="exact"/>
      </w:pPr>
    </w:p>
    <w:p>
      <w:pPr>
        <w:spacing w:line="560" w:lineRule="exact"/>
        <w:ind w:firstLine="320" w:firstLineChars="100"/>
      </w:pPr>
      <w:r>
        <w:rPr>
          <w:rFonts w:ascii="仿宋" w:hAnsi="仿宋" w:eastAsia="仿宋" w:cs="仿宋"/>
          <w:sz w:val="32"/>
          <w:szCs w:val="32"/>
        </w:rPr>
        <w:t>附件目录：</w:t>
      </w:r>
    </w:p>
    <w:p>
      <w:pPr>
        <w:widowControl w:val="0"/>
        <w:tabs>
          <w:tab w:val="left" w:pos="6446"/>
          <w:tab w:val="left" w:pos="7195"/>
        </w:tabs>
        <w:spacing w:line="560" w:lineRule="exact"/>
        <w:ind w:left="300" w:leftChars="150" w:firstLine="960" w:firstLineChars="3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>1.</w:t>
      </w:r>
      <w:r>
        <w:rPr>
          <w:rFonts w:hint="eastAsia" w:ascii="仿宋" w:hAnsi="仿宋" w:eastAsia="仿宋"/>
          <w:kern w:val="2"/>
          <w:sz w:val="32"/>
          <w:szCs w:val="24"/>
        </w:rPr>
        <w:t>教学成果总结报告</w:t>
      </w:r>
      <w:r>
        <w:rPr>
          <w:rFonts w:ascii="仿宋" w:hAnsi="仿宋" w:eastAsia="仿宋"/>
          <w:kern w:val="2"/>
          <w:sz w:val="32"/>
          <w:szCs w:val="24"/>
        </w:rPr>
        <w:t>（不超过5000</w:t>
      </w:r>
      <w:r>
        <w:rPr>
          <w:rFonts w:hint="eastAsia" w:ascii="仿宋" w:hAnsi="仿宋" w:eastAsia="仿宋"/>
          <w:kern w:val="2"/>
          <w:sz w:val="32"/>
          <w:szCs w:val="24"/>
        </w:rPr>
        <w:t>字</w:t>
      </w:r>
      <w:r>
        <w:rPr>
          <w:rFonts w:ascii="仿宋" w:hAnsi="仿宋" w:eastAsia="仿宋"/>
          <w:kern w:val="2"/>
          <w:sz w:val="32"/>
          <w:szCs w:val="24"/>
        </w:rPr>
        <w:t>）</w:t>
      </w:r>
    </w:p>
    <w:p>
      <w:pPr>
        <w:ind w:firstLine="1280" w:firstLineChars="400"/>
      </w:pPr>
      <w:r>
        <w:rPr>
          <w:rFonts w:hint="eastAsia" w:ascii="仿宋" w:hAnsi="仿宋" w:eastAsia="仿宋"/>
          <w:kern w:val="2"/>
          <w:sz w:val="32"/>
          <w:szCs w:val="24"/>
        </w:rPr>
        <w:t>2</w:t>
      </w:r>
      <w:r>
        <w:rPr>
          <w:rFonts w:ascii="仿宋" w:hAnsi="仿宋" w:eastAsia="仿宋"/>
          <w:kern w:val="2"/>
          <w:sz w:val="32"/>
          <w:szCs w:val="24"/>
        </w:rPr>
        <w:t>.</w:t>
      </w:r>
      <w:r>
        <w:rPr>
          <w:rFonts w:hint="eastAsia" w:ascii="仿宋" w:hAnsi="仿宋" w:eastAsia="仿宋"/>
          <w:kern w:val="2"/>
          <w:sz w:val="32"/>
          <w:szCs w:val="24"/>
        </w:rPr>
        <w:t>教学成果应用及效果证明材料（不超过100页）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zljMDUyYjk0MDdjMTQwMGNiZjdiMGMyMTIzZDQifQ=="/>
  </w:docVars>
  <w:rsids>
    <w:rsidRoot w:val="45090E90"/>
    <w:rsid w:val="45090E90"/>
    <w:rsid w:val="4A746A70"/>
    <w:rsid w:val="559D3DE2"/>
    <w:rsid w:val="6D8A6795"/>
    <w:rsid w:val="71E2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autoSpaceDE w:val="0"/>
      <w:autoSpaceDN w:val="0"/>
    </w:pPr>
    <w:rPr>
      <w:rFonts w:ascii="宋体" w:hAnsi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105</Characters>
  <Lines>0</Lines>
  <Paragraphs>0</Paragraphs>
  <TotalTime>0</TotalTime>
  <ScaleCrop>false</ScaleCrop>
  <LinksUpToDate>false</LinksUpToDate>
  <CharactersWithSpaces>105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2024-06-17T08:16:00Z</dcterms:created>
  <dc:creator>N</dc:creator>
  <cp:lastModifiedBy>N</cp:lastModifiedBy>
  <dcterms:modified xsi:type="dcterms:W3CDTF">2024-06-18T08:13:33Z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8491A7CB332D4BB5AE7BA2A4A60AD8D0_11</vt:lpwstr>
  </property>
</Properties>
</file>