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3109" w14:textId="2F9BAADF" w:rsidR="00DF01DC" w:rsidRPr="000D78E1" w:rsidRDefault="00000000" w:rsidP="0014173A">
      <w:pPr>
        <w:adjustRightInd w:val="0"/>
        <w:snapToGrid w:val="0"/>
        <w:spacing w:line="560" w:lineRule="exact"/>
        <w:jc w:val="left"/>
        <w:rPr>
          <w:rFonts w:ascii="Time New Roman" w:eastAsia="宋体" w:hAnsi="Time New Roman" w:cs="宋体" w:hint="eastAsia"/>
          <w:spacing w:val="11"/>
          <w:sz w:val="28"/>
          <w:szCs w:val="28"/>
          <w:shd w:val="clear" w:color="auto" w:fill="FFFFFF"/>
        </w:rPr>
      </w:pPr>
      <w:r w:rsidRPr="000D78E1">
        <w:rPr>
          <w:rFonts w:ascii="Time New Roman" w:eastAsia="宋体" w:hAnsi="Time New Roman" w:cs="宋体" w:hint="eastAsia"/>
          <w:spacing w:val="11"/>
          <w:sz w:val="28"/>
          <w:szCs w:val="28"/>
          <w:shd w:val="clear" w:color="auto" w:fill="FFFFFF"/>
        </w:rPr>
        <w:t>附件</w:t>
      </w:r>
      <w:r w:rsidR="006B5583" w:rsidRPr="000D78E1">
        <w:rPr>
          <w:rFonts w:ascii="Time New Roman" w:eastAsia="宋体" w:hAnsi="Time New Roman" w:cs="宋体" w:hint="eastAsia"/>
          <w:spacing w:val="11"/>
          <w:sz w:val="28"/>
          <w:szCs w:val="28"/>
          <w:shd w:val="clear" w:color="auto" w:fill="FFFFFF"/>
        </w:rPr>
        <w:t>4</w:t>
      </w:r>
    </w:p>
    <w:p w14:paraId="0BE8B5BB" w14:textId="77777777" w:rsidR="00DF01DC" w:rsidRPr="000D78E1" w:rsidRDefault="00000000" w:rsidP="000D78E1">
      <w:pPr>
        <w:spacing w:line="560" w:lineRule="exact"/>
        <w:ind w:firstLineChars="200" w:firstLine="880"/>
        <w:jc w:val="center"/>
        <w:rPr>
          <w:rFonts w:ascii="方正小标宋_GBK" w:eastAsia="方正小标宋_GBK" w:hAnsi="Time New Roman" w:hint="eastAsia"/>
          <w:sz w:val="44"/>
          <w:szCs w:val="44"/>
        </w:rPr>
      </w:pPr>
      <w:r w:rsidRPr="000D78E1">
        <w:rPr>
          <w:rFonts w:ascii="方正小标宋_GBK" w:eastAsia="方正小标宋_GBK" w:hAnsi="Time New Roman" w:hint="eastAsia"/>
          <w:sz w:val="44"/>
          <w:szCs w:val="44"/>
        </w:rPr>
        <w:t>知识产权特别约定条款</w:t>
      </w:r>
    </w:p>
    <w:p w14:paraId="79906DAB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（</w:t>
      </w:r>
      <w:r w:rsidRPr="00673873">
        <w:rPr>
          <w:rFonts w:ascii="Time New Roman" w:eastAsia="方正仿宋_GBK" w:hAnsi="Time New Roman" w:hint="eastAsia"/>
          <w:sz w:val="32"/>
          <w:szCs w:val="32"/>
        </w:rPr>
        <w:t>1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）权利归属：参赛作品（含入围及获奖作品）的全部知识产权（包括但不限于著作权、商标权、外观设计专利权等）归原作者或原创作团队所有。</w:t>
      </w:r>
    </w:p>
    <w:p w14:paraId="34CC35CE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（</w:t>
      </w:r>
      <w:r w:rsidRPr="00673873">
        <w:rPr>
          <w:rFonts w:ascii="Time New Roman" w:eastAsia="方正仿宋_GBK" w:hAnsi="Time New Roman" w:hint="eastAsia"/>
          <w:sz w:val="32"/>
          <w:szCs w:val="32"/>
        </w:rPr>
        <w:t>2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）主办方授权：参赛者一旦提交作品，即视为免费、不可撤销地授予主办方（及活动联合举办单位）一项永久的、全球范围内的</w:t>
      </w:r>
      <w:proofErr w:type="gramStart"/>
      <w:r w:rsidRPr="00673873">
        <w:rPr>
          <w:rFonts w:ascii="Time New Roman" w:eastAsia="方正仿宋_GBK" w:hAnsi="Time New Roman" w:hint="eastAsia"/>
          <w:sz w:val="32"/>
          <w:szCs w:val="32"/>
        </w:rPr>
        <w:t>非独占性使用</w:t>
      </w:r>
      <w:proofErr w:type="gramEnd"/>
      <w:r w:rsidRPr="00673873">
        <w:rPr>
          <w:rFonts w:ascii="Time New Roman" w:eastAsia="方正仿宋_GBK" w:hAnsi="Time New Roman" w:hint="eastAsia"/>
          <w:sz w:val="32"/>
          <w:szCs w:val="32"/>
        </w:rPr>
        <w:t>许可。主办方有权在不另行通知及支付报酬的情况下，将参赛作品用于以下非商业性目的：</w:t>
      </w:r>
    </w:p>
    <w:p w14:paraId="1938DCE8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①与本活动相关的宣传、展示、报道、推广及资料汇编；</w:t>
      </w:r>
    </w:p>
    <w:p w14:paraId="357F652E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②主办方官方网站、社交媒体平台（</w:t>
      </w:r>
      <w:proofErr w:type="gramStart"/>
      <w:r w:rsidRPr="00673873">
        <w:rPr>
          <w:rFonts w:ascii="Time New Roman" w:eastAsia="方正仿宋_GBK" w:hAnsi="Time New Roman" w:hint="eastAsia"/>
          <w:sz w:val="32"/>
          <w:szCs w:val="32"/>
        </w:rPr>
        <w:t>微信公众号</w:t>
      </w:r>
      <w:proofErr w:type="gramEnd"/>
      <w:r w:rsidRPr="00673873">
        <w:rPr>
          <w:rFonts w:ascii="Time New Roman" w:eastAsia="方正仿宋_GBK" w:hAnsi="Time New Roman" w:hint="eastAsia"/>
          <w:sz w:val="32"/>
          <w:szCs w:val="32"/>
        </w:rPr>
        <w:t>、抖音、小红书等）对优秀作品进行公开展示；</w:t>
      </w:r>
    </w:p>
    <w:p w14:paraId="735978B0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③将作品收录于活动总结报告、成果画册等非卖品中。</w:t>
      </w:r>
    </w:p>
    <w:p w14:paraId="4A77F61E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（</w:t>
      </w:r>
      <w:r w:rsidRPr="00673873">
        <w:rPr>
          <w:rFonts w:ascii="Time New Roman" w:eastAsia="方正仿宋_GBK" w:hAnsi="Time New Roman" w:hint="eastAsia"/>
          <w:sz w:val="32"/>
          <w:szCs w:val="32"/>
        </w:rPr>
        <w:t>3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）商业开发：若主办方或任何第三方有意对获奖作品进行商业开发（包括但不限于产品生产、销售、授权、衍生品开发等），应与原作者另行签署书面《著作权许可使用合同》或《著作权转让合同》，并按照双方约定的比例向原作者支付合理的版权许可费或转让费，比例为净收入的</w:t>
      </w:r>
      <w:r w:rsidRPr="00673873">
        <w:rPr>
          <w:rFonts w:ascii="Time New Roman" w:eastAsia="方正仿宋_GBK" w:hAnsi="Time New Roman" w:hint="eastAsia"/>
          <w:sz w:val="32"/>
          <w:szCs w:val="32"/>
        </w:rPr>
        <w:t>30%-50%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（可根据作品类型调整），具体比例在签署书面合同时协商确定。</w:t>
      </w:r>
    </w:p>
    <w:p w14:paraId="3499D603" w14:textId="77777777" w:rsidR="00DF01DC" w:rsidRPr="00673873" w:rsidRDefault="00000000" w:rsidP="0014173A">
      <w:pPr>
        <w:spacing w:line="560" w:lineRule="exact"/>
        <w:ind w:firstLineChars="200" w:firstLine="640"/>
        <w:jc w:val="left"/>
        <w:rPr>
          <w:rFonts w:ascii="Time New Roman" w:eastAsia="方正仿宋_GBK" w:hAnsi="Time New Roman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（</w:t>
      </w:r>
      <w:r w:rsidRPr="00673873">
        <w:rPr>
          <w:rFonts w:ascii="Time New Roman" w:eastAsia="方正仿宋_GBK" w:hAnsi="Time New Roman" w:hint="eastAsia"/>
          <w:sz w:val="32"/>
          <w:szCs w:val="32"/>
        </w:rPr>
        <w:t>4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）作者保证：参赛者保证其为参赛作品的唯一权利人或合法授权代理人，作品不侵犯任何第三方的知识产权、肖像权、名誉权等合法权益。如因作品权利瑕疵引发任何第三方索赔或诉讼，由参赛者承担全部法律责任，并</w:t>
      </w:r>
      <w:proofErr w:type="gramStart"/>
      <w:r w:rsidRPr="00673873">
        <w:rPr>
          <w:rFonts w:ascii="Time New Roman" w:eastAsia="方正仿宋_GBK" w:hAnsi="Time New Roman" w:hint="eastAsia"/>
          <w:sz w:val="32"/>
          <w:szCs w:val="32"/>
        </w:rPr>
        <w:t>赔偿主办</w:t>
      </w:r>
      <w:proofErr w:type="gramEnd"/>
      <w:r w:rsidRPr="00673873">
        <w:rPr>
          <w:rFonts w:ascii="Time New Roman" w:eastAsia="方正仿宋_GBK" w:hAnsi="Time New Roman" w:hint="eastAsia"/>
          <w:sz w:val="32"/>
          <w:szCs w:val="32"/>
        </w:rPr>
        <w:t>方因此遭</w:t>
      </w:r>
      <w:r w:rsidRPr="00673873">
        <w:rPr>
          <w:rFonts w:ascii="Time New Roman" w:eastAsia="方正仿宋_GBK" w:hAnsi="Time New Roman" w:hint="eastAsia"/>
          <w:sz w:val="32"/>
          <w:szCs w:val="32"/>
        </w:rPr>
        <w:lastRenderedPageBreak/>
        <w:t>受的全部损失。</w:t>
      </w:r>
    </w:p>
    <w:p w14:paraId="460171F6" w14:textId="6EB0F3D3" w:rsidR="00F66772" w:rsidRDefault="00000000" w:rsidP="0014173A">
      <w:pPr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73873">
        <w:rPr>
          <w:rFonts w:ascii="Time New Roman" w:eastAsia="方正仿宋_GBK" w:hAnsi="Time New Roman" w:hint="eastAsia"/>
          <w:sz w:val="32"/>
          <w:szCs w:val="32"/>
        </w:rPr>
        <w:t>（</w:t>
      </w:r>
      <w:r w:rsidRPr="00673873">
        <w:rPr>
          <w:rFonts w:ascii="Time New Roman" w:eastAsia="方正仿宋_GBK" w:hAnsi="Time New Roman" w:hint="eastAsia"/>
          <w:sz w:val="32"/>
          <w:szCs w:val="32"/>
        </w:rPr>
        <w:t>5</w:t>
      </w:r>
      <w:r w:rsidRPr="00673873">
        <w:rPr>
          <w:rFonts w:ascii="Time New Roman" w:eastAsia="方正仿宋_GBK" w:hAnsi="Time New Roman" w:hint="eastAsia"/>
          <w:sz w:val="32"/>
          <w:szCs w:val="32"/>
        </w:rPr>
        <w:t>）署名权：主办方在使用作品时，应在合理位置以合理方式为作者署名。</w:t>
      </w:r>
    </w:p>
    <w:sectPr w:rsidR="00F66772" w:rsidSect="00673873">
      <w:footerReference w:type="default" r:id="rId6"/>
      <w:pgSz w:w="11906" w:h="16838"/>
      <w:pgMar w:top="1985" w:right="141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987F" w14:textId="77777777" w:rsidR="005D214A" w:rsidRDefault="005D214A">
      <w:pPr>
        <w:rPr>
          <w:rFonts w:hint="eastAsia"/>
        </w:rPr>
      </w:pPr>
      <w:r>
        <w:separator/>
      </w:r>
    </w:p>
  </w:endnote>
  <w:endnote w:type="continuationSeparator" w:id="0">
    <w:p w14:paraId="1EF66397" w14:textId="77777777" w:rsidR="005D214A" w:rsidRDefault="005D21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书宋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仿宋-简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061021"/>
    </w:sdtPr>
    <w:sdtContent>
      <w:p w14:paraId="3C359B01" w14:textId="77777777" w:rsidR="00DF01DC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2F68C5" w14:textId="77777777" w:rsidR="00DF01DC" w:rsidRDefault="00DF01DC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DBEF" w14:textId="77777777" w:rsidR="005D214A" w:rsidRDefault="005D214A">
      <w:pPr>
        <w:rPr>
          <w:rFonts w:hint="eastAsia"/>
        </w:rPr>
      </w:pPr>
      <w:r>
        <w:separator/>
      </w:r>
    </w:p>
  </w:footnote>
  <w:footnote w:type="continuationSeparator" w:id="0">
    <w:p w14:paraId="565F3869" w14:textId="77777777" w:rsidR="005D214A" w:rsidRDefault="005D21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37"/>
    <w:rsid w:val="00006730"/>
    <w:rsid w:val="00017982"/>
    <w:rsid w:val="00041D48"/>
    <w:rsid w:val="00046130"/>
    <w:rsid w:val="0004693E"/>
    <w:rsid w:val="000727E3"/>
    <w:rsid w:val="00080A00"/>
    <w:rsid w:val="00094B99"/>
    <w:rsid w:val="000A5BC5"/>
    <w:rsid w:val="000C0DF4"/>
    <w:rsid w:val="000C13C0"/>
    <w:rsid w:val="000C3787"/>
    <w:rsid w:val="000D78E1"/>
    <w:rsid w:val="000E43B5"/>
    <w:rsid w:val="000E5BEA"/>
    <w:rsid w:val="00140581"/>
    <w:rsid w:val="0014173A"/>
    <w:rsid w:val="00142A3A"/>
    <w:rsid w:val="00145EA2"/>
    <w:rsid w:val="0014642A"/>
    <w:rsid w:val="00190EAA"/>
    <w:rsid w:val="00192E2F"/>
    <w:rsid w:val="001A5C21"/>
    <w:rsid w:val="001B14E0"/>
    <w:rsid w:val="002A7752"/>
    <w:rsid w:val="002E0E75"/>
    <w:rsid w:val="00325C14"/>
    <w:rsid w:val="00335537"/>
    <w:rsid w:val="00372A68"/>
    <w:rsid w:val="003747D4"/>
    <w:rsid w:val="00374AE5"/>
    <w:rsid w:val="003762D7"/>
    <w:rsid w:val="00385663"/>
    <w:rsid w:val="00391980"/>
    <w:rsid w:val="003A5539"/>
    <w:rsid w:val="00402ED4"/>
    <w:rsid w:val="004118F2"/>
    <w:rsid w:val="00441D75"/>
    <w:rsid w:val="00445D79"/>
    <w:rsid w:val="0047372F"/>
    <w:rsid w:val="004B199F"/>
    <w:rsid w:val="004D7882"/>
    <w:rsid w:val="004E149B"/>
    <w:rsid w:val="00527D65"/>
    <w:rsid w:val="00536FA2"/>
    <w:rsid w:val="0055740B"/>
    <w:rsid w:val="005629DE"/>
    <w:rsid w:val="005B410F"/>
    <w:rsid w:val="005C06D5"/>
    <w:rsid w:val="005C1737"/>
    <w:rsid w:val="005D0F4A"/>
    <w:rsid w:val="005D214A"/>
    <w:rsid w:val="005D3946"/>
    <w:rsid w:val="005D3A63"/>
    <w:rsid w:val="005E00BC"/>
    <w:rsid w:val="005E3D03"/>
    <w:rsid w:val="006011B8"/>
    <w:rsid w:val="00623E38"/>
    <w:rsid w:val="0063680D"/>
    <w:rsid w:val="00662369"/>
    <w:rsid w:val="00673873"/>
    <w:rsid w:val="006832CE"/>
    <w:rsid w:val="006939F5"/>
    <w:rsid w:val="006B2A0D"/>
    <w:rsid w:val="006B5583"/>
    <w:rsid w:val="006B56FF"/>
    <w:rsid w:val="006B7C4A"/>
    <w:rsid w:val="006C79F9"/>
    <w:rsid w:val="006D61EE"/>
    <w:rsid w:val="007101AE"/>
    <w:rsid w:val="00710339"/>
    <w:rsid w:val="00713B47"/>
    <w:rsid w:val="00716891"/>
    <w:rsid w:val="007179A0"/>
    <w:rsid w:val="00733B6B"/>
    <w:rsid w:val="007369E5"/>
    <w:rsid w:val="007C1C95"/>
    <w:rsid w:val="007E499B"/>
    <w:rsid w:val="007F680A"/>
    <w:rsid w:val="0080646E"/>
    <w:rsid w:val="00815068"/>
    <w:rsid w:val="00825812"/>
    <w:rsid w:val="00831955"/>
    <w:rsid w:val="00843197"/>
    <w:rsid w:val="0085215F"/>
    <w:rsid w:val="00863782"/>
    <w:rsid w:val="008643BB"/>
    <w:rsid w:val="0086636A"/>
    <w:rsid w:val="0087761D"/>
    <w:rsid w:val="00896B2B"/>
    <w:rsid w:val="008C0688"/>
    <w:rsid w:val="008C2242"/>
    <w:rsid w:val="008E169E"/>
    <w:rsid w:val="008E49D4"/>
    <w:rsid w:val="008E6664"/>
    <w:rsid w:val="008E6F38"/>
    <w:rsid w:val="00920F10"/>
    <w:rsid w:val="009531D1"/>
    <w:rsid w:val="009844C5"/>
    <w:rsid w:val="009865B7"/>
    <w:rsid w:val="00991F3F"/>
    <w:rsid w:val="009B1A64"/>
    <w:rsid w:val="009D3C91"/>
    <w:rsid w:val="009D65A6"/>
    <w:rsid w:val="00A06E45"/>
    <w:rsid w:val="00A1052E"/>
    <w:rsid w:val="00A753F6"/>
    <w:rsid w:val="00A76551"/>
    <w:rsid w:val="00A862F8"/>
    <w:rsid w:val="00A86FA2"/>
    <w:rsid w:val="00A965EF"/>
    <w:rsid w:val="00AA376E"/>
    <w:rsid w:val="00AA6FB3"/>
    <w:rsid w:val="00AC384B"/>
    <w:rsid w:val="00B05696"/>
    <w:rsid w:val="00B106F0"/>
    <w:rsid w:val="00B2766A"/>
    <w:rsid w:val="00B74084"/>
    <w:rsid w:val="00B838A1"/>
    <w:rsid w:val="00B84A50"/>
    <w:rsid w:val="00B9102F"/>
    <w:rsid w:val="00B96433"/>
    <w:rsid w:val="00BB0AC0"/>
    <w:rsid w:val="00BD5650"/>
    <w:rsid w:val="00BE37FF"/>
    <w:rsid w:val="00C26698"/>
    <w:rsid w:val="00C631EA"/>
    <w:rsid w:val="00C653B9"/>
    <w:rsid w:val="00C77D14"/>
    <w:rsid w:val="00CA7A9F"/>
    <w:rsid w:val="00CC6461"/>
    <w:rsid w:val="00CD30C7"/>
    <w:rsid w:val="00CD46B0"/>
    <w:rsid w:val="00CD5C58"/>
    <w:rsid w:val="00D66F1C"/>
    <w:rsid w:val="00D8291E"/>
    <w:rsid w:val="00DA76CE"/>
    <w:rsid w:val="00DC0168"/>
    <w:rsid w:val="00DC4301"/>
    <w:rsid w:val="00DD77DD"/>
    <w:rsid w:val="00DF01DC"/>
    <w:rsid w:val="00DF7B1B"/>
    <w:rsid w:val="00E03F55"/>
    <w:rsid w:val="00E1221E"/>
    <w:rsid w:val="00E25ECC"/>
    <w:rsid w:val="00E34481"/>
    <w:rsid w:val="00E35ECF"/>
    <w:rsid w:val="00E4214F"/>
    <w:rsid w:val="00E66771"/>
    <w:rsid w:val="00E92EA9"/>
    <w:rsid w:val="00EC4ED2"/>
    <w:rsid w:val="00F12A8C"/>
    <w:rsid w:val="00F3545E"/>
    <w:rsid w:val="00F41B51"/>
    <w:rsid w:val="00F524C4"/>
    <w:rsid w:val="00F64BF2"/>
    <w:rsid w:val="00F66772"/>
    <w:rsid w:val="00F72654"/>
    <w:rsid w:val="00F938CC"/>
    <w:rsid w:val="00F95E5F"/>
    <w:rsid w:val="00FD0CC1"/>
    <w:rsid w:val="00FE4859"/>
    <w:rsid w:val="00FE7C08"/>
    <w:rsid w:val="78EC585F"/>
    <w:rsid w:val="EFFDB592"/>
    <w:rsid w:val="F5FF45FF"/>
    <w:rsid w:val="FEFF9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2B552"/>
  <w15:docId w15:val="{91E8D54B-04B1-42A0-A816-1556454A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36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0D78E1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D78E1"/>
    <w:rPr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536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26</cp:revision>
  <dcterms:created xsi:type="dcterms:W3CDTF">2026-04-21T02:23:00Z</dcterms:created>
  <dcterms:modified xsi:type="dcterms:W3CDTF">2026-04-21T08:45:00Z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73CCFD959BA6F6D4BC27E6694A26BEFC_42</vt:lpwstr>
  </property>
</Properties>
</file>